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344" w:rsidRPr="00DC59C6" w:rsidRDefault="00BD6344" w:rsidP="00BD6344">
      <w:pPr>
        <w:pStyle w:val="Heading1"/>
        <w:jc w:val="center"/>
        <w:rPr>
          <w:bCs w:val="0"/>
        </w:rPr>
      </w:pPr>
    </w:p>
    <w:p w:rsidR="00BD6344" w:rsidRPr="00DC59C6" w:rsidRDefault="00BD6344" w:rsidP="00BD6344">
      <w:pPr>
        <w:pStyle w:val="Heading1"/>
        <w:jc w:val="center"/>
        <w:rPr>
          <w:bCs w:val="0"/>
        </w:rPr>
      </w:pPr>
    </w:p>
    <w:p w:rsidR="00BD6344" w:rsidRPr="004E0666" w:rsidRDefault="00695500" w:rsidP="00BD6344">
      <w:pPr>
        <w:pStyle w:val="BodyText"/>
        <w:jc w:val="center"/>
        <w:rPr>
          <w:rFonts w:ascii="Times New Roman" w:hAnsi="Times New Roman" w:cs="Times New Roman"/>
          <w:b/>
          <w:sz w:val="37"/>
          <w:szCs w:val="37"/>
        </w:rPr>
      </w:pPr>
      <w:r>
        <w:rPr>
          <w:rFonts w:ascii="Times New Roman" w:hAnsi="Times New Roman" w:cs="Times New Roman"/>
          <w:b/>
          <w:noProof/>
          <w:sz w:val="37"/>
          <w:szCs w:val="37"/>
          <w:lang w:eastAsia="en-US"/>
        </w:rPr>
        <w:pict>
          <v:line id="Line 2" o:spid="_x0000_s1026" style="position:absolute;left:0;text-align:left;z-index:251657728;visibility:visible;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" strokecolor="#ffbf00" strokeweight=".99478mm">
            <w10:wrap anchorx="page" anchory="page"/>
          </v:line>
        </w:pict>
      </w:r>
      <w:r w:rsidR="00BD6344" w:rsidRPr="004E0666">
        <w:rPr>
          <w:rFonts w:ascii="Times New Roman" w:hAnsi="Times New Roman" w:cs="Times New Roman"/>
          <w:b/>
          <w:sz w:val="37"/>
          <w:szCs w:val="37"/>
        </w:rPr>
        <w:t>AMITY INSTITUTE OF BEHAVIORAL AND ALLIED SCIENCES</w:t>
      </w:r>
    </w:p>
    <w:p w:rsidR="00BD6344" w:rsidRPr="002F6DA5" w:rsidRDefault="00BD6344" w:rsidP="00BD6344">
      <w:pPr>
        <w:pStyle w:val="BodyText"/>
        <w:jc w:val="center"/>
        <w:rPr>
          <w:rFonts w:cstheme="minorHAnsi"/>
          <w:b/>
          <w:sz w:val="37"/>
          <w:szCs w:val="37"/>
        </w:rPr>
      </w:pPr>
    </w:p>
    <w:p w:rsidR="00BD6344" w:rsidRPr="002F6DA5" w:rsidRDefault="00BD6344" w:rsidP="00BD6344">
      <w:pPr>
        <w:pStyle w:val="BodyText"/>
        <w:rPr>
          <w:rFonts w:cstheme="minorHAnsi"/>
          <w:sz w:val="37"/>
          <w:szCs w:val="37"/>
        </w:rPr>
      </w:pPr>
    </w:p>
    <w:p w:rsidR="00BD6344" w:rsidRPr="004E0666" w:rsidRDefault="00BD6344" w:rsidP="00BD6344">
      <w:pPr>
        <w:spacing w:before="330"/>
        <w:ind w:left="164" w:right="170"/>
        <w:jc w:val="center"/>
        <w:rPr>
          <w:b/>
          <w:color w:val="001F5F"/>
          <w:sz w:val="56"/>
          <w:szCs w:val="56"/>
          <w:u w:color="001F5F"/>
        </w:rPr>
      </w:pPr>
      <w:r w:rsidRPr="004E0666">
        <w:rPr>
          <w:b/>
          <w:color w:val="001F5F"/>
          <w:sz w:val="56"/>
          <w:szCs w:val="56"/>
          <w:u w:color="001F5F"/>
        </w:rPr>
        <w:t xml:space="preserve">PROGRAMME STRUCTURE </w:t>
      </w:r>
    </w:p>
    <w:p w:rsidR="00BD6344" w:rsidRPr="002F6DA5" w:rsidRDefault="00BD6344" w:rsidP="00BD6344">
      <w:pPr>
        <w:spacing w:before="330"/>
        <w:ind w:left="164" w:right="170"/>
        <w:jc w:val="center"/>
        <w:rPr>
          <w:b/>
          <w:color w:val="001F5F"/>
          <w:sz w:val="56"/>
          <w:szCs w:val="56"/>
          <w:u w:val="thick" w:color="001F5F"/>
        </w:rPr>
      </w:pPr>
      <w:r>
        <w:rPr>
          <w:b/>
          <w:color w:val="001F5F"/>
          <w:sz w:val="56"/>
          <w:szCs w:val="56"/>
          <w:u w:val="thick" w:color="001F5F"/>
        </w:rPr>
        <w:t>Master of Social Work</w:t>
      </w:r>
    </w:p>
    <w:p w:rsidR="00BD6344" w:rsidRPr="002F6DA5" w:rsidRDefault="00933D06" w:rsidP="00BD6344">
      <w:pPr>
        <w:pStyle w:val="Heading1"/>
        <w:spacing w:before="285"/>
        <w:ind w:left="164"/>
        <w:jc w:val="center"/>
        <w:rPr>
          <w:rFonts w:asciiTheme="minorHAnsi" w:hAnsiTheme="minorHAnsi" w:cstheme="minorHAnsi"/>
          <w:color w:val="001F5F"/>
          <w:sz w:val="28"/>
          <w:szCs w:val="28"/>
        </w:rPr>
      </w:pPr>
      <w:r>
        <w:rPr>
          <w:rFonts w:asciiTheme="minorHAnsi" w:hAnsiTheme="minorHAnsi" w:cstheme="minorHAnsi"/>
          <w:color w:val="001F5F"/>
          <w:sz w:val="28"/>
          <w:szCs w:val="28"/>
        </w:rPr>
        <w:t>2018</w:t>
      </w:r>
    </w:p>
    <w:p w:rsidR="00BD6344" w:rsidRPr="002F6DA5" w:rsidRDefault="00BD6344" w:rsidP="00BD6344">
      <w:pPr>
        <w:pStyle w:val="BodyText"/>
        <w:rPr>
          <w:rFonts w:ascii="Times New Roman" w:hAnsi="Times New Roman" w:cs="Times New Roman"/>
          <w:sz w:val="36"/>
          <w:szCs w:val="36"/>
        </w:rPr>
      </w:pPr>
    </w:p>
    <w:p w:rsidR="00BD6344" w:rsidRPr="002F6DA5" w:rsidRDefault="00BD6344" w:rsidP="00BD6344">
      <w:pPr>
        <w:pStyle w:val="BodyText"/>
        <w:rPr>
          <w:rFonts w:ascii="Times New Roman" w:hAnsi="Times New Roman" w:cs="Times New Roman"/>
          <w:sz w:val="36"/>
          <w:szCs w:val="36"/>
        </w:rPr>
      </w:pPr>
    </w:p>
    <w:p w:rsidR="00BD6344" w:rsidRPr="002F6DA5" w:rsidRDefault="00BD6344" w:rsidP="00BD6344">
      <w:pPr>
        <w:pStyle w:val="BodyText"/>
        <w:rPr>
          <w:rFonts w:ascii="Times New Roman" w:hAnsi="Times New Roman" w:cs="Times New Roman"/>
          <w:sz w:val="36"/>
          <w:szCs w:val="36"/>
        </w:rPr>
      </w:pPr>
      <w:r w:rsidRPr="002F6DA5">
        <w:rPr>
          <w:rFonts w:ascii="Times New Roman" w:hAnsi="Times New Roman" w:cs="Times New Roman"/>
          <w:noProof/>
          <w:sz w:val="36"/>
          <w:szCs w:val="36"/>
          <w:lang w:eastAsia="en-US"/>
        </w:rPr>
        <w:drawing>
          <wp:anchor distT="0" distB="0" distL="0" distR="0" simplePos="0" relativeHeight="251656704"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rsidR="00BD6344" w:rsidRDefault="00BD6344" w:rsidP="00BD6344">
      <w:pPr>
        <w:spacing w:before="252"/>
        <w:ind w:left="161" w:right="173"/>
        <w:jc w:val="center"/>
        <w:rPr>
          <w:rFonts w:cstheme="minorHAnsi"/>
          <w:b/>
          <w:color w:val="001F5F"/>
          <w:sz w:val="49"/>
          <w:szCs w:val="49"/>
        </w:rPr>
      </w:pPr>
    </w:p>
    <w:p w:rsidR="00BD6344" w:rsidRPr="002F6DA5" w:rsidRDefault="00BD6344" w:rsidP="00BD6344">
      <w:pPr>
        <w:spacing w:before="252"/>
        <w:ind w:left="161" w:right="173"/>
        <w:jc w:val="center"/>
        <w:rPr>
          <w:rFonts w:cstheme="minorHAnsi"/>
          <w:b/>
          <w:sz w:val="49"/>
          <w:szCs w:val="49"/>
        </w:rPr>
      </w:pPr>
      <w:r w:rsidRPr="002F6DA5">
        <w:rPr>
          <w:rFonts w:cstheme="minorHAnsi"/>
          <w:b/>
          <w:color w:val="001F5F"/>
          <w:sz w:val="49"/>
          <w:szCs w:val="49"/>
        </w:rPr>
        <w:t>AMITY UNIVERSITY HARYANA</w:t>
      </w:r>
    </w:p>
    <w:p w:rsidR="00BD6344" w:rsidRPr="00DC59C6" w:rsidRDefault="00695500" w:rsidP="00BD6344">
      <w:pPr>
        <w:spacing w:before="2"/>
        <w:ind w:left="164" w:right="173"/>
        <w:jc w:val="center"/>
        <w:rPr>
          <w:b/>
        </w:rPr>
      </w:pPr>
      <w:r>
        <w:rPr>
          <w:b/>
          <w:noProof/>
        </w:rPr>
        <w:pict>
          <v:line id="Line 4" o:spid="_x0000_s1027" style="position:absolute;left:0;text-align:left;z-index:251658752;visibility:visible;mso-position-horizontal-relative:page;mso-position-vertical-relative:page" from="43.95pt,744.3pt" to="602.7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" strokecolor="#ffbf00" strokeweight=".99478mm">
            <w10:wrap anchorx="page" anchory="page"/>
          </v:line>
        </w:pict>
      </w:r>
    </w:p>
    <w:p w:rsidR="00BD6344" w:rsidRDefault="00BD6344" w:rsidP="00BD6344">
      <w:pPr>
        <w:pStyle w:val="Default"/>
        <w:spacing w:before="120" w:line="360" w:lineRule="auto"/>
        <w:jc w:val="both"/>
        <w:rPr>
          <w:rFonts w:ascii="Times New Roman" w:hAnsi="Times New Roman" w:cs="Times New Roman"/>
          <w:b/>
          <w:bCs/>
          <w:color w:val="auto"/>
          <w:sz w:val="24"/>
          <w:szCs w:val="24"/>
        </w:rPr>
      </w:pPr>
    </w:p>
    <w:p w:rsidR="00BD6344" w:rsidRDefault="00BD6344" w:rsidP="00BD6344"/>
    <w:p w:rsidR="00544EE7" w:rsidRDefault="00544EE7" w:rsidP="00BD6344"/>
    <w:p w:rsidR="00BD6344" w:rsidRPr="005F4417" w:rsidRDefault="00BD6344" w:rsidP="00BD6344">
      <w:pPr>
        <w:shd w:val="clear" w:color="auto" w:fill="FFFFFF"/>
        <w:spacing w:after="0" w:line="360" w:lineRule="auto"/>
        <w:jc w:val="center"/>
        <w:textAlignment w:val="baseline"/>
        <w:rPr>
          <w:rFonts w:ascii="Times New Roman" w:eastAsia="Times New Roman" w:hAnsi="Times New Roman" w:cs="Times New Roman"/>
          <w:b/>
          <w:sz w:val="24"/>
          <w:szCs w:val="24"/>
          <w:bdr w:val="none" w:sz="0" w:space="0" w:color="auto" w:frame="1"/>
        </w:rPr>
      </w:pPr>
      <w:r w:rsidRPr="005F4417">
        <w:rPr>
          <w:rFonts w:ascii="Times New Roman" w:eastAsia="Times New Roman" w:hAnsi="Times New Roman" w:cs="Times New Roman"/>
          <w:b/>
          <w:sz w:val="24"/>
          <w:szCs w:val="24"/>
          <w:bdr w:val="none" w:sz="0" w:space="0" w:color="auto" w:frame="1"/>
        </w:rPr>
        <w:lastRenderedPageBreak/>
        <w:t>Amity Institute of Behavioral &amp; Allied Sciences (AIBAS)</w:t>
      </w:r>
    </w:p>
    <w:p w:rsidR="00BD6344" w:rsidRPr="005F4417" w:rsidRDefault="00BD6344" w:rsidP="00BD6344">
      <w:pPr>
        <w:spacing w:before="240" w:line="360" w:lineRule="auto"/>
        <w:jc w:val="center"/>
        <w:rPr>
          <w:rFonts w:ascii="Times New Roman" w:hAnsi="Times New Roman" w:cs="Times New Roman"/>
          <w:b/>
          <w:sz w:val="24"/>
          <w:szCs w:val="24"/>
        </w:rPr>
      </w:pPr>
      <w:r w:rsidRPr="005F4417">
        <w:rPr>
          <w:rFonts w:ascii="Times New Roman" w:hAnsi="Times New Roman" w:cs="Times New Roman"/>
          <w:b/>
          <w:sz w:val="24"/>
          <w:szCs w:val="24"/>
        </w:rPr>
        <w:t>Master of Social Work</w:t>
      </w:r>
    </w:p>
    <w:p w:rsidR="00BD6344" w:rsidRPr="005F4417" w:rsidRDefault="00BD6344" w:rsidP="00BD6344">
      <w:pPr>
        <w:spacing w:line="360" w:lineRule="auto"/>
        <w:rPr>
          <w:rFonts w:ascii="Times New Roman" w:hAnsi="Times New Roman" w:cs="Times New Roman"/>
          <w:b/>
          <w:sz w:val="24"/>
          <w:szCs w:val="24"/>
        </w:rPr>
      </w:pPr>
      <w:r w:rsidRPr="005F4417">
        <w:rPr>
          <w:rFonts w:ascii="Times New Roman" w:hAnsi="Times New Roman" w:cs="Times New Roman"/>
          <w:b/>
          <w:sz w:val="24"/>
          <w:szCs w:val="24"/>
        </w:rPr>
        <w:t>Overview of the Program</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Master of Social Work (MSW) is a four-semester intensive post-graduate program that intends to develop a pool of young professionals with a great aptitude of social work to work with diverse populations and fields. Social Work is a practice-based profession rooted in the philosophy of social justice and human rights have its focus on rendering services to the different sections of the society. The practice of social work employs a set of skills, techniques, and methods to help people in different situations. The students are given extensive exposure to different fields of social work and the course has an exclusive fieldwork practice which enables the students to understand and acknowledge the ground realities and to equip the practical skills set to work with them in the future. Professional Social Workers work with various government and non-governmental organizations which include social welfare departments, industries, medical and psychiatric settings, correctional settings, research projects, teaching, and international organizations. </w:t>
      </w:r>
    </w:p>
    <w:p w:rsidR="00BD6344" w:rsidRPr="005F4417" w:rsidRDefault="00BD6344" w:rsidP="00BD6344">
      <w:pPr>
        <w:spacing w:before="240" w:line="360" w:lineRule="auto"/>
        <w:rPr>
          <w:rFonts w:ascii="Times New Roman" w:hAnsi="Times New Roman" w:cs="Times New Roman"/>
          <w:b/>
          <w:sz w:val="24"/>
          <w:szCs w:val="24"/>
        </w:rPr>
      </w:pPr>
      <w:r w:rsidRPr="005F4417">
        <w:rPr>
          <w:rFonts w:ascii="Times New Roman" w:hAnsi="Times New Roman" w:cs="Times New Roman"/>
          <w:b/>
          <w:sz w:val="24"/>
          <w:szCs w:val="24"/>
        </w:rPr>
        <w:t>Program Outcomes (POs)</w:t>
      </w:r>
    </w:p>
    <w:p w:rsidR="00BD6344" w:rsidRPr="005F4417" w:rsidRDefault="00BD6344" w:rsidP="00BD6344">
      <w:pPr>
        <w:spacing w:before="240" w:line="360" w:lineRule="auto"/>
        <w:jc w:val="both"/>
        <w:rPr>
          <w:rFonts w:ascii="Times New Roman" w:hAnsi="Times New Roman" w:cs="Times New Roman"/>
          <w:b/>
          <w:sz w:val="24"/>
          <w:szCs w:val="24"/>
        </w:rPr>
      </w:pPr>
      <w:r w:rsidRPr="005F4417">
        <w:rPr>
          <w:rFonts w:ascii="Times New Roman" w:hAnsi="Times New Roman" w:cs="Times New Roman"/>
          <w:b/>
          <w:sz w:val="24"/>
          <w:szCs w:val="24"/>
        </w:rPr>
        <w:t xml:space="preserve">PO1. </w:t>
      </w:r>
      <w:r w:rsidRPr="005F4417">
        <w:rPr>
          <w:rFonts w:ascii="Times New Roman" w:eastAsia="Times New Roman" w:hAnsi="Times New Roman" w:cs="Times New Roman"/>
          <w:b/>
          <w:sz w:val="24"/>
          <w:szCs w:val="24"/>
        </w:rPr>
        <w:t>Social and behavioral science knowledge-</w:t>
      </w:r>
      <w:r w:rsidRPr="005F4417">
        <w:rPr>
          <w:rFonts w:ascii="Times New Roman" w:eastAsia="Times New Roman" w:hAnsi="Times New Roman" w:cs="Times New Roman"/>
          <w:sz w:val="24"/>
          <w:szCs w:val="24"/>
        </w:rPr>
        <w:t xml:space="preserve"> Apply the knowledge of social and behavioral sciences in the field of social work and its practice. It is essential to apply this knowledge base to understand complex social phenomena and problems.</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 xml:space="preserve">PO2. </w:t>
      </w:r>
      <w:r w:rsidRPr="005F4417">
        <w:rPr>
          <w:rFonts w:ascii="Times New Roman" w:eastAsia="Times New Roman" w:hAnsi="Times New Roman" w:cs="Times New Roman"/>
          <w:b/>
          <w:sz w:val="24"/>
          <w:szCs w:val="24"/>
        </w:rPr>
        <w:t xml:space="preserve">Engage diversity and difference in practice- </w:t>
      </w:r>
      <w:r w:rsidRPr="005F4417">
        <w:rPr>
          <w:rFonts w:ascii="Times New Roman" w:eastAsia="Times New Roman" w:hAnsi="Times New Roman" w:cs="Times New Roman"/>
          <w:sz w:val="24"/>
          <w:szCs w:val="24"/>
        </w:rPr>
        <w:t xml:space="preserve">Prepare students for practice of social work with diverse population in various fields of practice. </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 xml:space="preserve">PO3. </w:t>
      </w:r>
      <w:r w:rsidRPr="005F4417">
        <w:rPr>
          <w:rFonts w:ascii="Times New Roman" w:eastAsia="Times New Roman" w:hAnsi="Times New Roman" w:cs="Times New Roman"/>
          <w:b/>
          <w:sz w:val="24"/>
          <w:szCs w:val="24"/>
        </w:rPr>
        <w:t xml:space="preserve">Engage in practice-informed research and research-informed practice- </w:t>
      </w:r>
      <w:r w:rsidRPr="005F4417">
        <w:rPr>
          <w:rFonts w:ascii="Times New Roman" w:eastAsia="Times New Roman" w:hAnsi="Times New Roman" w:cs="Times New Roman"/>
          <w:sz w:val="24"/>
          <w:szCs w:val="24"/>
        </w:rPr>
        <w:t>Use of evidence-based practice in employing and designing interventions.</w:t>
      </w:r>
    </w:p>
    <w:p w:rsidR="00BD6344" w:rsidRPr="005F4417" w:rsidRDefault="00BD6344" w:rsidP="00BD6344">
      <w:pPr>
        <w:spacing w:before="240" w:line="360" w:lineRule="auto"/>
        <w:rPr>
          <w:rFonts w:ascii="Times New Roman" w:hAnsi="Times New Roman" w:cs="Times New Roman"/>
          <w:sz w:val="24"/>
          <w:szCs w:val="24"/>
        </w:rPr>
      </w:pPr>
      <w:r w:rsidRPr="005F4417">
        <w:rPr>
          <w:rFonts w:ascii="Times New Roman" w:hAnsi="Times New Roman" w:cs="Times New Roman"/>
          <w:b/>
          <w:sz w:val="24"/>
          <w:szCs w:val="24"/>
        </w:rPr>
        <w:t xml:space="preserve">PO4. </w:t>
      </w:r>
      <w:r w:rsidRPr="005F4417">
        <w:rPr>
          <w:rFonts w:ascii="Times New Roman" w:eastAsia="Times New Roman" w:hAnsi="Times New Roman" w:cs="Times New Roman"/>
          <w:b/>
          <w:sz w:val="24"/>
          <w:szCs w:val="24"/>
        </w:rPr>
        <w:t xml:space="preserve">Advance human rights and social, economic, and environmental justice- </w:t>
      </w:r>
      <w:r w:rsidRPr="005F4417">
        <w:rPr>
          <w:rFonts w:ascii="Times New Roman" w:eastAsia="Times New Roman" w:hAnsi="Times New Roman" w:cs="Times New Roman"/>
          <w:sz w:val="24"/>
          <w:szCs w:val="24"/>
        </w:rPr>
        <w:t>Inculcate the principles of human rights, social, economic and environmental justice to the practice of social work profession. And to ensure these domains when intervening with people.</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 xml:space="preserve">PO5. </w:t>
      </w:r>
      <w:r w:rsidRPr="005F4417">
        <w:rPr>
          <w:rFonts w:ascii="Times New Roman" w:eastAsia="Times New Roman" w:hAnsi="Times New Roman" w:cs="Times New Roman"/>
          <w:b/>
          <w:sz w:val="24"/>
          <w:szCs w:val="24"/>
        </w:rPr>
        <w:t xml:space="preserve">Demonstrate ethical and professional behavior- </w:t>
      </w:r>
      <w:r w:rsidRPr="005F4417">
        <w:rPr>
          <w:rFonts w:ascii="Times New Roman" w:eastAsia="Times New Roman" w:hAnsi="Times New Roman" w:cs="Times New Roman"/>
          <w:sz w:val="24"/>
          <w:szCs w:val="24"/>
        </w:rPr>
        <w:t xml:space="preserve">Apply the ethical standards of professional social work in the practice setting, with colleagues, clients and the wider society.  </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lastRenderedPageBreak/>
        <w:t xml:space="preserve">PO6. </w:t>
      </w:r>
      <w:r w:rsidRPr="005F4417">
        <w:rPr>
          <w:rFonts w:ascii="Times New Roman" w:eastAsia="Times New Roman" w:hAnsi="Times New Roman" w:cs="Times New Roman"/>
          <w:b/>
          <w:sz w:val="24"/>
          <w:szCs w:val="24"/>
        </w:rPr>
        <w:t xml:space="preserve">Engage in policy practice- </w:t>
      </w:r>
      <w:r w:rsidRPr="005F4417">
        <w:rPr>
          <w:rFonts w:ascii="Times New Roman" w:eastAsia="Times New Roman" w:hAnsi="Times New Roman" w:cs="Times New Roman"/>
          <w:sz w:val="24"/>
          <w:szCs w:val="24"/>
        </w:rPr>
        <w:t xml:space="preserve">Enable the budding social work professionals to engage with the policy development, analysis and designing. </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 xml:space="preserve">PO7. </w:t>
      </w:r>
      <w:r w:rsidRPr="005F4417">
        <w:rPr>
          <w:rFonts w:ascii="Times New Roman" w:eastAsia="Times New Roman" w:hAnsi="Times New Roman" w:cs="Times New Roman"/>
          <w:b/>
          <w:sz w:val="24"/>
          <w:szCs w:val="24"/>
        </w:rPr>
        <w:t xml:space="preserve">Engage with individuals, families, groups, organizations and communities- </w:t>
      </w:r>
      <w:r w:rsidRPr="005F4417">
        <w:rPr>
          <w:rFonts w:ascii="Times New Roman" w:eastAsia="Times New Roman" w:hAnsi="Times New Roman" w:cs="Times New Roman"/>
          <w:sz w:val="24"/>
          <w:szCs w:val="24"/>
        </w:rPr>
        <w:t xml:space="preserve">Employ different methods, tools, techniques of social work in working with the individuals, families, groups, communities and organizations. </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 xml:space="preserve">PO8. </w:t>
      </w:r>
      <w:r w:rsidRPr="005F4417">
        <w:rPr>
          <w:rFonts w:ascii="Times New Roman" w:eastAsia="Times New Roman" w:hAnsi="Times New Roman" w:cs="Times New Roman"/>
          <w:b/>
          <w:sz w:val="24"/>
          <w:szCs w:val="24"/>
        </w:rPr>
        <w:t xml:space="preserve">Assess individuals, families, groups, organizations, and communities- </w:t>
      </w:r>
      <w:r w:rsidRPr="005F4417">
        <w:rPr>
          <w:rFonts w:ascii="Times New Roman" w:eastAsia="Times New Roman" w:hAnsi="Times New Roman" w:cs="Times New Roman"/>
          <w:sz w:val="24"/>
          <w:szCs w:val="24"/>
        </w:rPr>
        <w:t xml:space="preserve">Apply social work knowledge base in assessment of problems pertaining to individuals, families, groups, communities and organizations. </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 xml:space="preserve">PO.9. </w:t>
      </w:r>
      <w:r w:rsidRPr="005F4417">
        <w:rPr>
          <w:rFonts w:ascii="Times New Roman" w:eastAsia="Times New Roman" w:hAnsi="Times New Roman" w:cs="Times New Roman"/>
          <w:b/>
          <w:sz w:val="24"/>
          <w:szCs w:val="24"/>
        </w:rPr>
        <w:t xml:space="preserve">Intervene with individuals, families, groups, organizations, and communities- </w:t>
      </w:r>
      <w:r w:rsidRPr="005F4417">
        <w:rPr>
          <w:rFonts w:ascii="Times New Roman" w:eastAsia="Times New Roman" w:hAnsi="Times New Roman" w:cs="Times New Roman"/>
          <w:sz w:val="24"/>
          <w:szCs w:val="24"/>
        </w:rPr>
        <w:t xml:space="preserve">Intervene with existing knowledge-base and designing innovative methodologies to work with individuals, families, groups, communities and organizations. </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 xml:space="preserve">PO10. </w:t>
      </w:r>
      <w:r w:rsidRPr="005F4417">
        <w:rPr>
          <w:rFonts w:ascii="Times New Roman" w:eastAsia="Times New Roman" w:hAnsi="Times New Roman" w:cs="Times New Roman"/>
          <w:b/>
          <w:sz w:val="24"/>
          <w:szCs w:val="24"/>
        </w:rPr>
        <w:t xml:space="preserve">Evaluate practice with individuals, families, groups, organizations, and communities- </w:t>
      </w:r>
      <w:r w:rsidRPr="005F4417">
        <w:rPr>
          <w:rFonts w:ascii="Times New Roman" w:eastAsia="Times New Roman" w:hAnsi="Times New Roman" w:cs="Times New Roman"/>
          <w:sz w:val="24"/>
          <w:szCs w:val="24"/>
        </w:rPr>
        <w:t>Apply the knowledge and skill base to evaluate the social work interventions using appropriate tools in various different settings.</w:t>
      </w:r>
    </w:p>
    <w:p w:rsidR="00BD6344" w:rsidRPr="005F4417" w:rsidRDefault="00BD6344" w:rsidP="00BD6344">
      <w:pPr>
        <w:spacing w:before="240" w:line="360" w:lineRule="auto"/>
        <w:jc w:val="both"/>
        <w:rPr>
          <w:rFonts w:ascii="Times New Roman" w:hAnsi="Times New Roman" w:cs="Times New Roman"/>
          <w:b/>
          <w:sz w:val="24"/>
          <w:szCs w:val="24"/>
        </w:rPr>
      </w:pPr>
      <w:r w:rsidRPr="005F4417">
        <w:rPr>
          <w:rFonts w:ascii="Times New Roman" w:hAnsi="Times New Roman" w:cs="Times New Roman"/>
          <w:b/>
          <w:sz w:val="24"/>
          <w:szCs w:val="24"/>
        </w:rPr>
        <w:t>Program Specific Outcomes (PSOs)</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PSO1.</w:t>
      </w:r>
      <w:r w:rsidRPr="005F4417">
        <w:rPr>
          <w:rFonts w:ascii="Times New Roman" w:hAnsi="Times New Roman" w:cs="Times New Roman"/>
          <w:sz w:val="24"/>
          <w:szCs w:val="24"/>
        </w:rPr>
        <w:t xml:space="preserve"> Create manpower in the field of social work practice to work with the micro, meso, and macro systems by applying the knowledge-base of social and behavioral sciences.</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PSO2.</w:t>
      </w:r>
      <w:r w:rsidRPr="005F4417">
        <w:rPr>
          <w:rFonts w:ascii="Times New Roman" w:hAnsi="Times New Roman" w:cs="Times New Roman"/>
          <w:sz w:val="24"/>
          <w:szCs w:val="24"/>
        </w:rPr>
        <w:t xml:space="preserve"> Facilitate the acquirement of knowledge, skills, attitudes and values appropriate to the practice of social work profession.</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PSO3.</w:t>
      </w:r>
      <w:r w:rsidRPr="005F4417">
        <w:rPr>
          <w:rFonts w:ascii="Times New Roman" w:hAnsi="Times New Roman" w:cs="Times New Roman"/>
          <w:sz w:val="24"/>
          <w:szCs w:val="24"/>
        </w:rPr>
        <w:t xml:space="preserve"> Enable the students to gain critical and creative thinking skills to apply social work knowledge, skills and methods in various complex social issues. </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b/>
          <w:sz w:val="24"/>
          <w:szCs w:val="24"/>
        </w:rPr>
        <w:t>PSO4.</w:t>
      </w:r>
      <w:r w:rsidRPr="005F4417">
        <w:rPr>
          <w:rFonts w:ascii="Times New Roman" w:hAnsi="Times New Roman" w:cs="Times New Roman"/>
          <w:sz w:val="24"/>
          <w:szCs w:val="24"/>
        </w:rPr>
        <w:t xml:space="preserve"> Develop skills related to research, capacity building, advocacy, policy formulation and planning.</w:t>
      </w:r>
    </w:p>
    <w:p w:rsidR="00BD6344" w:rsidRPr="005F4417" w:rsidRDefault="00BD6344" w:rsidP="00BD6344">
      <w:pPr>
        <w:spacing w:before="240" w:line="360" w:lineRule="auto"/>
        <w:jc w:val="center"/>
        <w:rPr>
          <w:rFonts w:ascii="Times New Roman" w:hAnsi="Times New Roman" w:cs="Times New Roman"/>
          <w:b/>
          <w:sz w:val="24"/>
          <w:szCs w:val="24"/>
        </w:rPr>
      </w:pPr>
    </w:p>
    <w:p w:rsidR="00BD6344" w:rsidRPr="005F4417" w:rsidRDefault="00BD6344" w:rsidP="00BD6344">
      <w:pPr>
        <w:jc w:val="both"/>
        <w:rPr>
          <w:rFonts w:ascii="Times New Roman" w:hAnsi="Times New Roman" w:cs="Times New Roman"/>
          <w:sz w:val="24"/>
          <w:szCs w:val="24"/>
        </w:rPr>
        <w:sectPr w:rsidR="00BD6344" w:rsidRPr="005F4417" w:rsidSect="00C35843">
          <w:footerReference w:type="default" r:id="rId8"/>
          <w:pgSz w:w="11906" w:h="16838"/>
          <w:pgMar w:top="1440" w:right="1440" w:bottom="1440" w:left="1440" w:header="708" w:footer="708" w:gutter="0"/>
          <w:cols w:space="708"/>
          <w:docGrid w:linePitch="360"/>
        </w:sectPr>
      </w:pPr>
    </w:p>
    <w:p w:rsidR="00BD6344" w:rsidRPr="005F4417" w:rsidRDefault="00BD6344" w:rsidP="00BD6344">
      <w:pPr>
        <w:pStyle w:val="Header"/>
        <w:ind w:left="720"/>
        <w:jc w:val="center"/>
        <w:rPr>
          <w:rFonts w:ascii="Times New Roman" w:hAnsi="Times New Roman" w:cs="Times New Roman"/>
          <w:b/>
          <w:bCs/>
          <w:sz w:val="24"/>
          <w:szCs w:val="24"/>
        </w:rPr>
      </w:pPr>
      <w:r w:rsidRPr="005F4417">
        <w:rPr>
          <w:rFonts w:ascii="Times New Roman" w:hAnsi="Times New Roman" w:cs="Times New Roman"/>
          <w:b/>
          <w:bCs/>
          <w:sz w:val="24"/>
          <w:szCs w:val="24"/>
        </w:rPr>
        <w:lastRenderedPageBreak/>
        <w:t>Supporting document for PSOs of MSW</w:t>
      </w:r>
    </w:p>
    <w:tbl>
      <w:tblPr>
        <w:tblStyle w:val="TableGrid"/>
        <w:tblpPr w:leftFromText="180" w:rightFromText="180" w:vertAnchor="page" w:horzAnchor="margin" w:tblpXSpec="center" w:tblpY="1921"/>
        <w:tblW w:w="13339" w:type="dxa"/>
        <w:tblLayout w:type="fixed"/>
        <w:tblLook w:val="04A0"/>
      </w:tblPr>
      <w:tblGrid>
        <w:gridCol w:w="1269"/>
        <w:gridCol w:w="1446"/>
        <w:gridCol w:w="1948"/>
        <w:gridCol w:w="6"/>
        <w:gridCol w:w="1287"/>
        <w:gridCol w:w="1439"/>
        <w:gridCol w:w="1418"/>
        <w:gridCol w:w="1376"/>
        <w:gridCol w:w="1445"/>
        <w:gridCol w:w="1705"/>
      </w:tblGrid>
      <w:tr w:rsidR="00BD6344" w:rsidRPr="005F4417" w:rsidTr="00DE5BB3">
        <w:tc>
          <w:tcPr>
            <w:tcW w:w="2715" w:type="dxa"/>
            <w:gridSpan w:val="2"/>
          </w:tcPr>
          <w:p w:rsidR="00BD6344" w:rsidRPr="005F4417" w:rsidRDefault="00BD6344" w:rsidP="00DE5BB3">
            <w:pPr>
              <w:jc w:val="center"/>
              <w:rPr>
                <w:b/>
                <w:sz w:val="24"/>
                <w:szCs w:val="24"/>
              </w:rPr>
            </w:pPr>
            <w:r w:rsidRPr="005F4417">
              <w:rPr>
                <w:b/>
                <w:sz w:val="24"/>
                <w:szCs w:val="24"/>
              </w:rPr>
              <w:t>PSO1</w:t>
            </w:r>
          </w:p>
        </w:tc>
        <w:tc>
          <w:tcPr>
            <w:tcW w:w="4680" w:type="dxa"/>
            <w:gridSpan w:val="4"/>
          </w:tcPr>
          <w:p w:rsidR="00BD6344" w:rsidRPr="005F4417" w:rsidRDefault="00BD6344" w:rsidP="00DE5BB3">
            <w:pPr>
              <w:jc w:val="center"/>
              <w:rPr>
                <w:b/>
                <w:sz w:val="24"/>
                <w:szCs w:val="24"/>
              </w:rPr>
            </w:pPr>
            <w:r w:rsidRPr="005F4417">
              <w:rPr>
                <w:b/>
                <w:sz w:val="24"/>
                <w:szCs w:val="24"/>
              </w:rPr>
              <w:t>PSO2</w:t>
            </w:r>
          </w:p>
        </w:tc>
        <w:tc>
          <w:tcPr>
            <w:tcW w:w="2794" w:type="dxa"/>
            <w:gridSpan w:val="2"/>
          </w:tcPr>
          <w:p w:rsidR="00BD6344" w:rsidRPr="005F4417" w:rsidRDefault="00BD6344" w:rsidP="00DE5BB3">
            <w:pPr>
              <w:jc w:val="center"/>
              <w:rPr>
                <w:b/>
                <w:sz w:val="24"/>
                <w:szCs w:val="24"/>
              </w:rPr>
            </w:pPr>
            <w:r w:rsidRPr="005F4417">
              <w:rPr>
                <w:b/>
                <w:sz w:val="24"/>
                <w:szCs w:val="24"/>
              </w:rPr>
              <w:t>PSO3</w:t>
            </w:r>
          </w:p>
        </w:tc>
        <w:tc>
          <w:tcPr>
            <w:tcW w:w="3150" w:type="dxa"/>
            <w:gridSpan w:val="2"/>
          </w:tcPr>
          <w:p w:rsidR="00BD6344" w:rsidRPr="005F4417" w:rsidRDefault="00BD6344" w:rsidP="00DE5BB3">
            <w:pPr>
              <w:jc w:val="center"/>
              <w:rPr>
                <w:b/>
                <w:sz w:val="24"/>
                <w:szCs w:val="24"/>
              </w:rPr>
            </w:pPr>
            <w:r w:rsidRPr="005F4417">
              <w:rPr>
                <w:b/>
                <w:sz w:val="24"/>
                <w:szCs w:val="24"/>
              </w:rPr>
              <w:t>PSO4</w:t>
            </w:r>
          </w:p>
        </w:tc>
      </w:tr>
      <w:tr w:rsidR="00BD6344" w:rsidRPr="005F4417" w:rsidTr="00DE5BB3">
        <w:tc>
          <w:tcPr>
            <w:tcW w:w="2715" w:type="dxa"/>
            <w:gridSpan w:val="2"/>
          </w:tcPr>
          <w:p w:rsidR="00BD6344" w:rsidRPr="005F4417" w:rsidRDefault="00BD6344" w:rsidP="00DE5BB3">
            <w:pPr>
              <w:jc w:val="both"/>
              <w:rPr>
                <w:sz w:val="24"/>
                <w:szCs w:val="24"/>
              </w:rPr>
            </w:pPr>
            <w:r w:rsidRPr="005F4417">
              <w:rPr>
                <w:sz w:val="24"/>
                <w:szCs w:val="24"/>
              </w:rPr>
              <w:t>Create manpower in the field of social work practice to work with the micro, meso, and macro systems by applying the knowledge-base of social and behavioral sciences.</w:t>
            </w:r>
          </w:p>
        </w:tc>
        <w:tc>
          <w:tcPr>
            <w:tcW w:w="4680" w:type="dxa"/>
            <w:gridSpan w:val="4"/>
          </w:tcPr>
          <w:p w:rsidR="00BD6344" w:rsidRPr="005F4417" w:rsidRDefault="00BD6344" w:rsidP="00DE5BB3">
            <w:pPr>
              <w:jc w:val="both"/>
              <w:rPr>
                <w:sz w:val="24"/>
                <w:szCs w:val="24"/>
              </w:rPr>
            </w:pPr>
            <w:r w:rsidRPr="005F4417">
              <w:rPr>
                <w:sz w:val="24"/>
                <w:szCs w:val="24"/>
              </w:rPr>
              <w:t>Facilitate the acquirement of knowledge, skills, attitudes and values appropriate to the practice of social work profession.</w:t>
            </w:r>
          </w:p>
        </w:tc>
        <w:tc>
          <w:tcPr>
            <w:tcW w:w="2794" w:type="dxa"/>
            <w:gridSpan w:val="2"/>
          </w:tcPr>
          <w:p w:rsidR="00BD6344" w:rsidRPr="005F4417" w:rsidRDefault="00BD6344" w:rsidP="00DE5BB3">
            <w:pPr>
              <w:jc w:val="both"/>
              <w:rPr>
                <w:sz w:val="24"/>
                <w:szCs w:val="24"/>
              </w:rPr>
            </w:pPr>
            <w:r w:rsidRPr="005F4417">
              <w:rPr>
                <w:sz w:val="24"/>
                <w:szCs w:val="24"/>
              </w:rPr>
              <w:t xml:space="preserve">Enable the students to gain critical and creative thinking skills to apply social work knowledge, skills and methods in various complex social issues. </w:t>
            </w:r>
          </w:p>
        </w:tc>
        <w:tc>
          <w:tcPr>
            <w:tcW w:w="3150" w:type="dxa"/>
            <w:gridSpan w:val="2"/>
          </w:tcPr>
          <w:p w:rsidR="00BD6344" w:rsidRPr="005F4417" w:rsidRDefault="00BD6344" w:rsidP="00DE5BB3">
            <w:pPr>
              <w:jc w:val="both"/>
              <w:rPr>
                <w:sz w:val="24"/>
                <w:szCs w:val="24"/>
              </w:rPr>
            </w:pPr>
            <w:r w:rsidRPr="005F4417">
              <w:rPr>
                <w:sz w:val="24"/>
                <w:szCs w:val="24"/>
              </w:rPr>
              <w:t>Develop skills related to research, capacity building, advocacy, policy formulation and planning.</w:t>
            </w:r>
          </w:p>
        </w:tc>
      </w:tr>
      <w:tr w:rsidR="00BD6344" w:rsidRPr="005F4417" w:rsidTr="00DE5BB3">
        <w:tc>
          <w:tcPr>
            <w:tcW w:w="1269" w:type="dxa"/>
          </w:tcPr>
          <w:p w:rsidR="00BD6344" w:rsidRPr="005F4417" w:rsidRDefault="00BD6344" w:rsidP="00DE5BB3">
            <w:pPr>
              <w:jc w:val="center"/>
              <w:rPr>
                <w:sz w:val="24"/>
                <w:szCs w:val="24"/>
              </w:rPr>
            </w:pPr>
            <w:r w:rsidRPr="005F4417">
              <w:rPr>
                <w:sz w:val="24"/>
                <w:szCs w:val="24"/>
              </w:rPr>
              <w:t>1</w:t>
            </w:r>
          </w:p>
        </w:tc>
        <w:tc>
          <w:tcPr>
            <w:tcW w:w="1446" w:type="dxa"/>
          </w:tcPr>
          <w:p w:rsidR="00BD6344" w:rsidRPr="005F4417" w:rsidRDefault="00BD6344" w:rsidP="00DE5BB3">
            <w:pPr>
              <w:jc w:val="center"/>
              <w:rPr>
                <w:sz w:val="24"/>
                <w:szCs w:val="24"/>
              </w:rPr>
            </w:pPr>
            <w:r w:rsidRPr="005F4417">
              <w:rPr>
                <w:sz w:val="24"/>
                <w:szCs w:val="24"/>
              </w:rPr>
              <w:t>2</w:t>
            </w:r>
          </w:p>
        </w:tc>
        <w:tc>
          <w:tcPr>
            <w:tcW w:w="1954" w:type="dxa"/>
            <w:gridSpan w:val="2"/>
          </w:tcPr>
          <w:p w:rsidR="00BD6344" w:rsidRPr="005F4417" w:rsidRDefault="00BD6344" w:rsidP="00DE5BB3">
            <w:pPr>
              <w:jc w:val="center"/>
              <w:rPr>
                <w:sz w:val="24"/>
                <w:szCs w:val="24"/>
              </w:rPr>
            </w:pPr>
            <w:r w:rsidRPr="005F4417">
              <w:rPr>
                <w:sz w:val="24"/>
                <w:szCs w:val="24"/>
              </w:rPr>
              <w:t>3</w:t>
            </w:r>
          </w:p>
        </w:tc>
        <w:tc>
          <w:tcPr>
            <w:tcW w:w="1287" w:type="dxa"/>
          </w:tcPr>
          <w:p w:rsidR="00BD6344" w:rsidRPr="005F4417" w:rsidRDefault="00BD6344" w:rsidP="00DE5BB3">
            <w:pPr>
              <w:jc w:val="center"/>
              <w:rPr>
                <w:sz w:val="24"/>
                <w:szCs w:val="24"/>
              </w:rPr>
            </w:pPr>
            <w:r w:rsidRPr="005F4417">
              <w:rPr>
                <w:sz w:val="24"/>
                <w:szCs w:val="24"/>
              </w:rPr>
              <w:t>4</w:t>
            </w:r>
          </w:p>
        </w:tc>
        <w:tc>
          <w:tcPr>
            <w:tcW w:w="1439" w:type="dxa"/>
          </w:tcPr>
          <w:p w:rsidR="00BD6344" w:rsidRPr="005F4417" w:rsidRDefault="00BD6344" w:rsidP="00DE5BB3">
            <w:pPr>
              <w:jc w:val="center"/>
              <w:rPr>
                <w:sz w:val="24"/>
                <w:szCs w:val="24"/>
              </w:rPr>
            </w:pPr>
          </w:p>
        </w:tc>
        <w:tc>
          <w:tcPr>
            <w:tcW w:w="1418" w:type="dxa"/>
          </w:tcPr>
          <w:p w:rsidR="00BD6344" w:rsidRPr="005F4417" w:rsidRDefault="00BD6344" w:rsidP="00DE5BB3">
            <w:pPr>
              <w:jc w:val="center"/>
              <w:rPr>
                <w:sz w:val="24"/>
                <w:szCs w:val="24"/>
              </w:rPr>
            </w:pPr>
            <w:r w:rsidRPr="005F4417">
              <w:rPr>
                <w:sz w:val="24"/>
                <w:szCs w:val="24"/>
              </w:rPr>
              <w:t>5</w:t>
            </w:r>
          </w:p>
        </w:tc>
        <w:tc>
          <w:tcPr>
            <w:tcW w:w="1376" w:type="dxa"/>
          </w:tcPr>
          <w:p w:rsidR="00BD6344" w:rsidRPr="005F4417" w:rsidRDefault="00BD6344" w:rsidP="00DE5BB3">
            <w:pPr>
              <w:jc w:val="center"/>
              <w:rPr>
                <w:sz w:val="24"/>
                <w:szCs w:val="24"/>
              </w:rPr>
            </w:pPr>
            <w:r w:rsidRPr="005F4417">
              <w:rPr>
                <w:sz w:val="24"/>
                <w:szCs w:val="24"/>
              </w:rPr>
              <w:t>6</w:t>
            </w:r>
          </w:p>
        </w:tc>
        <w:tc>
          <w:tcPr>
            <w:tcW w:w="1445" w:type="dxa"/>
          </w:tcPr>
          <w:p w:rsidR="00BD6344" w:rsidRPr="005F4417" w:rsidRDefault="00BD6344" w:rsidP="00DE5BB3">
            <w:pPr>
              <w:jc w:val="center"/>
              <w:rPr>
                <w:sz w:val="24"/>
                <w:szCs w:val="24"/>
              </w:rPr>
            </w:pPr>
            <w:r w:rsidRPr="005F4417">
              <w:rPr>
                <w:sz w:val="24"/>
                <w:szCs w:val="24"/>
              </w:rPr>
              <w:t>7</w:t>
            </w:r>
          </w:p>
        </w:tc>
        <w:tc>
          <w:tcPr>
            <w:tcW w:w="1705" w:type="dxa"/>
          </w:tcPr>
          <w:p w:rsidR="00BD6344" w:rsidRPr="005F4417" w:rsidRDefault="00BD6344" w:rsidP="00DE5BB3">
            <w:pPr>
              <w:jc w:val="center"/>
              <w:rPr>
                <w:sz w:val="24"/>
                <w:szCs w:val="24"/>
              </w:rPr>
            </w:pPr>
            <w:r w:rsidRPr="005F4417">
              <w:rPr>
                <w:sz w:val="24"/>
                <w:szCs w:val="24"/>
              </w:rPr>
              <w:t>8</w:t>
            </w:r>
          </w:p>
        </w:tc>
      </w:tr>
      <w:tr w:rsidR="00BD6344" w:rsidRPr="005F4417" w:rsidTr="00DE5BB3">
        <w:trPr>
          <w:trHeight w:val="540"/>
        </w:trPr>
        <w:tc>
          <w:tcPr>
            <w:tcW w:w="1269" w:type="dxa"/>
          </w:tcPr>
          <w:p w:rsidR="00BD6344" w:rsidRPr="005F4417" w:rsidRDefault="00BD6344" w:rsidP="00DE5BB3">
            <w:pPr>
              <w:jc w:val="center"/>
              <w:rPr>
                <w:b/>
                <w:sz w:val="24"/>
                <w:szCs w:val="24"/>
              </w:rPr>
            </w:pPr>
            <w:r w:rsidRPr="005F4417">
              <w:rPr>
                <w:b/>
                <w:sz w:val="24"/>
                <w:szCs w:val="24"/>
              </w:rPr>
              <w:t>Core Domains</w:t>
            </w:r>
          </w:p>
        </w:tc>
        <w:tc>
          <w:tcPr>
            <w:tcW w:w="1446" w:type="dxa"/>
          </w:tcPr>
          <w:p w:rsidR="00BD6344" w:rsidRPr="005F4417" w:rsidRDefault="00BD6344" w:rsidP="00DE5BB3">
            <w:pPr>
              <w:jc w:val="center"/>
              <w:rPr>
                <w:b/>
                <w:sz w:val="24"/>
                <w:szCs w:val="24"/>
              </w:rPr>
            </w:pPr>
            <w:r w:rsidRPr="005F4417">
              <w:rPr>
                <w:b/>
                <w:sz w:val="24"/>
                <w:szCs w:val="24"/>
              </w:rPr>
              <w:t>Interdisciplinary domains</w:t>
            </w:r>
          </w:p>
        </w:tc>
        <w:tc>
          <w:tcPr>
            <w:tcW w:w="1948" w:type="dxa"/>
          </w:tcPr>
          <w:p w:rsidR="00BD6344" w:rsidRPr="005F4417" w:rsidRDefault="00BD6344" w:rsidP="00DE5BB3">
            <w:pPr>
              <w:jc w:val="center"/>
              <w:rPr>
                <w:b/>
                <w:sz w:val="24"/>
                <w:szCs w:val="24"/>
              </w:rPr>
            </w:pPr>
            <w:r w:rsidRPr="005F4417">
              <w:rPr>
                <w:b/>
                <w:sz w:val="24"/>
                <w:szCs w:val="24"/>
              </w:rPr>
              <w:t>Core Domains</w:t>
            </w:r>
          </w:p>
          <w:p w:rsidR="00BD6344" w:rsidRPr="005F4417" w:rsidRDefault="00BD6344" w:rsidP="00DE5BB3">
            <w:pPr>
              <w:jc w:val="center"/>
              <w:rPr>
                <w:b/>
                <w:sz w:val="24"/>
                <w:szCs w:val="24"/>
              </w:rPr>
            </w:pPr>
          </w:p>
        </w:tc>
        <w:tc>
          <w:tcPr>
            <w:tcW w:w="1293" w:type="dxa"/>
            <w:gridSpan w:val="2"/>
          </w:tcPr>
          <w:p w:rsidR="00BD6344" w:rsidRPr="005F4417" w:rsidRDefault="00BD6344" w:rsidP="00DE5BB3">
            <w:pPr>
              <w:jc w:val="center"/>
              <w:rPr>
                <w:b/>
                <w:sz w:val="24"/>
                <w:szCs w:val="24"/>
              </w:rPr>
            </w:pPr>
            <w:r w:rsidRPr="005F4417">
              <w:rPr>
                <w:b/>
                <w:sz w:val="24"/>
                <w:szCs w:val="24"/>
              </w:rPr>
              <w:t>Supportive Domains</w:t>
            </w:r>
          </w:p>
        </w:tc>
        <w:tc>
          <w:tcPr>
            <w:tcW w:w="1439" w:type="dxa"/>
          </w:tcPr>
          <w:p w:rsidR="00BD6344" w:rsidRPr="005F4417" w:rsidRDefault="00BD6344" w:rsidP="00DE5BB3">
            <w:pPr>
              <w:jc w:val="center"/>
              <w:rPr>
                <w:b/>
                <w:sz w:val="24"/>
                <w:szCs w:val="24"/>
              </w:rPr>
            </w:pPr>
            <w:r w:rsidRPr="005F4417">
              <w:rPr>
                <w:b/>
                <w:sz w:val="24"/>
                <w:szCs w:val="24"/>
              </w:rPr>
              <w:t>Value Added Courses</w:t>
            </w:r>
          </w:p>
        </w:tc>
        <w:tc>
          <w:tcPr>
            <w:tcW w:w="1418" w:type="dxa"/>
          </w:tcPr>
          <w:p w:rsidR="00BD6344" w:rsidRPr="005F4417" w:rsidRDefault="00BD6344" w:rsidP="00DE5BB3">
            <w:pPr>
              <w:jc w:val="center"/>
              <w:rPr>
                <w:b/>
                <w:sz w:val="24"/>
                <w:szCs w:val="24"/>
              </w:rPr>
            </w:pPr>
            <w:r w:rsidRPr="005F4417">
              <w:rPr>
                <w:b/>
                <w:sz w:val="24"/>
                <w:szCs w:val="24"/>
              </w:rPr>
              <w:t>Elective Domain</w:t>
            </w:r>
          </w:p>
        </w:tc>
        <w:tc>
          <w:tcPr>
            <w:tcW w:w="1376" w:type="dxa"/>
          </w:tcPr>
          <w:p w:rsidR="00BD6344" w:rsidRPr="005F4417" w:rsidRDefault="00BD6344" w:rsidP="00DE5BB3">
            <w:pPr>
              <w:jc w:val="center"/>
              <w:rPr>
                <w:b/>
                <w:sz w:val="24"/>
                <w:szCs w:val="24"/>
              </w:rPr>
            </w:pPr>
            <w:r w:rsidRPr="005F4417">
              <w:rPr>
                <w:b/>
                <w:sz w:val="24"/>
                <w:szCs w:val="24"/>
              </w:rPr>
              <w:t>NTCC</w:t>
            </w:r>
          </w:p>
        </w:tc>
        <w:tc>
          <w:tcPr>
            <w:tcW w:w="1445" w:type="dxa"/>
          </w:tcPr>
          <w:p w:rsidR="00BD6344" w:rsidRPr="005F4417" w:rsidRDefault="00BD6344" w:rsidP="00DE5BB3">
            <w:pPr>
              <w:jc w:val="center"/>
              <w:rPr>
                <w:b/>
                <w:sz w:val="24"/>
                <w:szCs w:val="24"/>
              </w:rPr>
            </w:pPr>
            <w:r w:rsidRPr="005F4417">
              <w:rPr>
                <w:b/>
                <w:sz w:val="24"/>
                <w:szCs w:val="24"/>
              </w:rPr>
              <w:t>Core Domains</w:t>
            </w:r>
          </w:p>
        </w:tc>
        <w:tc>
          <w:tcPr>
            <w:tcW w:w="1705" w:type="dxa"/>
          </w:tcPr>
          <w:p w:rsidR="00BD6344" w:rsidRPr="005F4417" w:rsidRDefault="00BD6344" w:rsidP="00DE5BB3">
            <w:pPr>
              <w:jc w:val="center"/>
              <w:rPr>
                <w:b/>
                <w:sz w:val="24"/>
                <w:szCs w:val="24"/>
              </w:rPr>
            </w:pPr>
            <w:r w:rsidRPr="005F4417">
              <w:rPr>
                <w:b/>
                <w:sz w:val="24"/>
                <w:szCs w:val="24"/>
              </w:rPr>
              <w:t>Elective Domain</w:t>
            </w:r>
          </w:p>
        </w:tc>
      </w:tr>
      <w:tr w:rsidR="00BD6344" w:rsidRPr="005F4417" w:rsidTr="00DE5BB3">
        <w:tc>
          <w:tcPr>
            <w:tcW w:w="1269" w:type="dxa"/>
          </w:tcPr>
          <w:p w:rsidR="00BD6344" w:rsidRPr="005F4417" w:rsidRDefault="00BD6344" w:rsidP="00DE5BB3">
            <w:pPr>
              <w:pStyle w:val="Default"/>
              <w:jc w:val="both"/>
              <w:rPr>
                <w:rFonts w:ascii="Times New Roman" w:hAnsi="Times New Roman" w:cs="Times New Roman"/>
                <w:sz w:val="24"/>
                <w:szCs w:val="24"/>
              </w:rPr>
            </w:pPr>
            <w:r w:rsidRPr="005F4417">
              <w:rPr>
                <w:rFonts w:ascii="Times New Roman" w:hAnsi="Times New Roman" w:cs="Times New Roman"/>
                <w:sz w:val="24"/>
                <w:szCs w:val="24"/>
              </w:rPr>
              <w:t xml:space="preserve">Social Work: History, Ideologie, Perspectives &amp; Contemporary Concerns </w:t>
            </w:r>
          </w:p>
        </w:tc>
        <w:tc>
          <w:tcPr>
            <w:tcW w:w="1446"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Human Growth &amp; Development </w:t>
            </w:r>
          </w:p>
        </w:tc>
        <w:tc>
          <w:tcPr>
            <w:tcW w:w="1954" w:type="dxa"/>
            <w:gridSpan w:val="2"/>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Work with Individuals &amp; Families: Social Case Work </w:t>
            </w:r>
          </w:p>
          <w:p w:rsidR="00BD6344" w:rsidRPr="005F4417" w:rsidRDefault="00BD6344" w:rsidP="00DE5BB3">
            <w:pPr>
              <w:rPr>
                <w:sz w:val="24"/>
                <w:szCs w:val="24"/>
              </w:rPr>
            </w:pPr>
          </w:p>
        </w:tc>
        <w:tc>
          <w:tcPr>
            <w:tcW w:w="1287"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Project Formulation &amp; Management </w:t>
            </w:r>
          </w:p>
          <w:p w:rsidR="00BD6344" w:rsidRPr="005F4417" w:rsidRDefault="00BD6344" w:rsidP="00DE5BB3">
            <w:pPr>
              <w:rPr>
                <w:rFonts w:eastAsia="Arial"/>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Basics of Communication </w:t>
            </w:r>
          </w:p>
        </w:tc>
        <w:tc>
          <w:tcPr>
            <w:tcW w:w="1418"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Human Resource Development &amp; Employee Wellness </w:t>
            </w:r>
          </w:p>
          <w:p w:rsidR="00BD6344" w:rsidRPr="005F4417" w:rsidRDefault="00BD6344" w:rsidP="00DE5BB3">
            <w:pPr>
              <w:rPr>
                <w:rFonts w:eastAsia="Arial"/>
                <w:sz w:val="24"/>
                <w:szCs w:val="24"/>
              </w:rPr>
            </w:pPr>
          </w:p>
        </w:tc>
        <w:tc>
          <w:tcPr>
            <w:tcW w:w="1376" w:type="dxa"/>
          </w:tcPr>
          <w:p w:rsidR="00BD6344" w:rsidRPr="005F4417" w:rsidRDefault="00BD6344" w:rsidP="00DE5BB3">
            <w:pPr>
              <w:rPr>
                <w:sz w:val="24"/>
                <w:szCs w:val="24"/>
              </w:rPr>
            </w:pPr>
            <w:r w:rsidRPr="005F4417">
              <w:rPr>
                <w:rFonts w:eastAsia="Arial"/>
                <w:sz w:val="24"/>
                <w:szCs w:val="24"/>
              </w:rPr>
              <w:t>Summer Internship Evaluation</w:t>
            </w:r>
          </w:p>
        </w:tc>
        <w:tc>
          <w:tcPr>
            <w:tcW w:w="144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Community Organization &amp; Social Action </w:t>
            </w:r>
          </w:p>
          <w:p w:rsidR="00BD6344" w:rsidRPr="005F4417" w:rsidRDefault="00BD6344" w:rsidP="00DE5BB3">
            <w:pPr>
              <w:rPr>
                <w:rFonts w:eastAsia="Arial"/>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Population &amp; Environment </w:t>
            </w:r>
          </w:p>
        </w:tc>
      </w:tr>
      <w:tr w:rsidR="00BD6344" w:rsidRPr="005F4417" w:rsidTr="00DE5BB3">
        <w:tc>
          <w:tcPr>
            <w:tcW w:w="126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Basics of Social Work </w:t>
            </w:r>
          </w:p>
        </w:tc>
        <w:tc>
          <w:tcPr>
            <w:tcW w:w="1446"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Project Formulation &amp; Management </w:t>
            </w:r>
          </w:p>
        </w:tc>
        <w:tc>
          <w:tcPr>
            <w:tcW w:w="1954" w:type="dxa"/>
            <w:gridSpan w:val="2"/>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Working with Groups: Social Group Work </w:t>
            </w:r>
          </w:p>
          <w:p w:rsidR="00BD6344" w:rsidRPr="005F4417" w:rsidRDefault="00BD6344" w:rsidP="00DE5BB3">
            <w:pPr>
              <w:rPr>
                <w:sz w:val="24"/>
                <w:szCs w:val="24"/>
              </w:rPr>
            </w:pPr>
          </w:p>
        </w:tc>
        <w:tc>
          <w:tcPr>
            <w:tcW w:w="1287"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Communication &amp; Counselling </w:t>
            </w:r>
          </w:p>
          <w:p w:rsidR="00BD6344" w:rsidRPr="005F4417" w:rsidRDefault="00BD6344" w:rsidP="00DE5BB3">
            <w:pPr>
              <w:rPr>
                <w:rFonts w:eastAsia="Arial"/>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Self Development and Interpersonal Skills </w:t>
            </w:r>
          </w:p>
        </w:tc>
        <w:tc>
          <w:tcPr>
            <w:tcW w:w="1418"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Mental Health &amp; Psychiatric Social Work </w:t>
            </w:r>
          </w:p>
          <w:p w:rsidR="00BD6344" w:rsidRPr="005F4417" w:rsidRDefault="00BD6344" w:rsidP="00DE5BB3">
            <w:pPr>
              <w:rPr>
                <w:rFonts w:eastAsia="Arial"/>
                <w:sz w:val="24"/>
                <w:szCs w:val="24"/>
              </w:rPr>
            </w:pPr>
          </w:p>
        </w:tc>
        <w:tc>
          <w:tcPr>
            <w:tcW w:w="1376" w:type="dxa"/>
          </w:tcPr>
          <w:p w:rsidR="00BD6344" w:rsidRPr="005F4417" w:rsidRDefault="00BD6344" w:rsidP="00DE5BB3">
            <w:pPr>
              <w:rPr>
                <w:sz w:val="24"/>
                <w:szCs w:val="24"/>
              </w:rPr>
            </w:pPr>
            <w:r w:rsidRPr="005F4417">
              <w:rPr>
                <w:rFonts w:eastAsia="Arial"/>
                <w:sz w:val="24"/>
                <w:szCs w:val="24"/>
              </w:rPr>
              <w:t>Project (Dissertation)</w:t>
            </w:r>
          </w:p>
        </w:tc>
        <w:tc>
          <w:tcPr>
            <w:tcW w:w="144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Social Policy &amp; Social Welfare Administration </w:t>
            </w:r>
          </w:p>
        </w:tc>
        <w:tc>
          <w:tcPr>
            <w:tcW w:w="170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Management of Development &amp; Welfare Services </w:t>
            </w:r>
          </w:p>
        </w:tc>
      </w:tr>
      <w:tr w:rsidR="00BD6344" w:rsidRPr="005F4417" w:rsidTr="00DE5BB3">
        <w:tc>
          <w:tcPr>
            <w:tcW w:w="126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Social Justice &amp; </w:t>
            </w:r>
            <w:r w:rsidRPr="005F4417">
              <w:rPr>
                <w:rFonts w:ascii="Times New Roman" w:hAnsi="Times New Roman" w:cs="Times New Roman"/>
                <w:sz w:val="24"/>
                <w:szCs w:val="24"/>
              </w:rPr>
              <w:lastRenderedPageBreak/>
              <w:t xml:space="preserve">Empowerment </w:t>
            </w:r>
          </w:p>
        </w:tc>
        <w:tc>
          <w:tcPr>
            <w:tcW w:w="1446"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lastRenderedPageBreak/>
              <w:t xml:space="preserve">Human Rights &amp; </w:t>
            </w:r>
            <w:r w:rsidRPr="005F4417">
              <w:rPr>
                <w:rFonts w:ascii="Times New Roman" w:hAnsi="Times New Roman" w:cs="Times New Roman"/>
                <w:sz w:val="24"/>
                <w:szCs w:val="24"/>
              </w:rPr>
              <w:lastRenderedPageBreak/>
              <w:t xml:space="preserve">Social Work Practice </w:t>
            </w:r>
          </w:p>
        </w:tc>
        <w:tc>
          <w:tcPr>
            <w:tcW w:w="1954" w:type="dxa"/>
            <w:gridSpan w:val="2"/>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lastRenderedPageBreak/>
              <w:t xml:space="preserve">Research Methods in </w:t>
            </w:r>
            <w:r w:rsidRPr="005F4417">
              <w:rPr>
                <w:rFonts w:ascii="Times New Roman" w:hAnsi="Times New Roman" w:cs="Times New Roman"/>
                <w:sz w:val="24"/>
                <w:szCs w:val="24"/>
              </w:rPr>
              <w:lastRenderedPageBreak/>
              <w:t xml:space="preserve">Social Work: Quantitative Approach </w:t>
            </w:r>
          </w:p>
          <w:p w:rsidR="00BD6344" w:rsidRPr="005F4417" w:rsidRDefault="00BD6344" w:rsidP="00DE5BB3">
            <w:pPr>
              <w:rPr>
                <w:sz w:val="24"/>
                <w:szCs w:val="24"/>
              </w:rPr>
            </w:pPr>
          </w:p>
        </w:tc>
        <w:tc>
          <w:tcPr>
            <w:tcW w:w="1287"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lastRenderedPageBreak/>
              <w:t xml:space="preserve">Correctional </w:t>
            </w:r>
            <w:r w:rsidRPr="005F4417">
              <w:rPr>
                <w:rFonts w:ascii="Times New Roman" w:hAnsi="Times New Roman" w:cs="Times New Roman"/>
                <w:sz w:val="24"/>
                <w:szCs w:val="24"/>
              </w:rPr>
              <w:lastRenderedPageBreak/>
              <w:t xml:space="preserve">Administration &amp; Services </w:t>
            </w: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lastRenderedPageBreak/>
              <w:t>Corporate Communica</w:t>
            </w:r>
            <w:r w:rsidRPr="005F4417">
              <w:rPr>
                <w:rFonts w:ascii="Times New Roman" w:hAnsi="Times New Roman" w:cs="Times New Roman"/>
                <w:sz w:val="24"/>
                <w:szCs w:val="24"/>
              </w:rPr>
              <w:lastRenderedPageBreak/>
              <w:t xml:space="preserve">tion </w:t>
            </w:r>
          </w:p>
        </w:tc>
        <w:tc>
          <w:tcPr>
            <w:tcW w:w="1418"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lastRenderedPageBreak/>
              <w:t xml:space="preserve">Social Work with </w:t>
            </w:r>
            <w:r w:rsidRPr="005F4417">
              <w:rPr>
                <w:rFonts w:ascii="Times New Roman" w:hAnsi="Times New Roman" w:cs="Times New Roman"/>
                <w:sz w:val="24"/>
                <w:szCs w:val="24"/>
              </w:rPr>
              <w:lastRenderedPageBreak/>
              <w:t xml:space="preserve">Families &amp; Children </w:t>
            </w:r>
          </w:p>
          <w:p w:rsidR="00BD6344" w:rsidRPr="005F4417" w:rsidRDefault="00BD6344" w:rsidP="00DE5BB3">
            <w:pPr>
              <w:rPr>
                <w:rFonts w:eastAsia="Arial"/>
                <w:sz w:val="24"/>
                <w:szCs w:val="24"/>
              </w:rPr>
            </w:pPr>
          </w:p>
        </w:tc>
        <w:tc>
          <w:tcPr>
            <w:tcW w:w="1376"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lastRenderedPageBreak/>
              <w:t xml:space="preserve">Skill Based </w:t>
            </w:r>
            <w:r w:rsidRPr="005F4417">
              <w:rPr>
                <w:rFonts w:ascii="Times New Roman" w:hAnsi="Times New Roman" w:cs="Times New Roman"/>
                <w:sz w:val="24"/>
                <w:szCs w:val="24"/>
              </w:rPr>
              <w:lastRenderedPageBreak/>
              <w:t xml:space="preserve">Project </w:t>
            </w:r>
          </w:p>
          <w:p w:rsidR="00BD6344" w:rsidRPr="005F4417" w:rsidRDefault="00BD6344" w:rsidP="00DE5BB3">
            <w:pPr>
              <w:rPr>
                <w:sz w:val="24"/>
                <w:szCs w:val="24"/>
              </w:rPr>
            </w:pPr>
          </w:p>
        </w:tc>
        <w:tc>
          <w:tcPr>
            <w:tcW w:w="1445" w:type="dxa"/>
            <w:vAlign w:val="bottom"/>
          </w:tcPr>
          <w:p w:rsidR="00BD6344" w:rsidRPr="005F4417" w:rsidRDefault="00BD6344" w:rsidP="00DE5BB3">
            <w:pPr>
              <w:rPr>
                <w:rFonts w:eastAsia="Arial"/>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Industrial Relations &amp; </w:t>
            </w:r>
            <w:r w:rsidRPr="005F4417">
              <w:rPr>
                <w:rFonts w:ascii="Times New Roman" w:hAnsi="Times New Roman" w:cs="Times New Roman"/>
                <w:sz w:val="24"/>
                <w:szCs w:val="24"/>
              </w:rPr>
              <w:lastRenderedPageBreak/>
              <w:t xml:space="preserve">Labour Legislation </w:t>
            </w:r>
          </w:p>
        </w:tc>
      </w:tr>
      <w:tr w:rsidR="00BD6344" w:rsidRPr="005F4417" w:rsidTr="00DE5BB3">
        <w:tc>
          <w:tcPr>
            <w:tcW w:w="1269" w:type="dxa"/>
          </w:tcPr>
          <w:p w:rsidR="00BD6344" w:rsidRPr="005F4417" w:rsidRDefault="00BD6344" w:rsidP="00DE5BB3">
            <w:pPr>
              <w:rPr>
                <w:sz w:val="24"/>
                <w:szCs w:val="24"/>
              </w:rPr>
            </w:pPr>
          </w:p>
        </w:tc>
        <w:tc>
          <w:tcPr>
            <w:tcW w:w="1446"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Gender &amp; Development </w:t>
            </w:r>
          </w:p>
        </w:tc>
        <w:tc>
          <w:tcPr>
            <w:tcW w:w="1954" w:type="dxa"/>
            <w:gridSpan w:val="2"/>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Social Work with Communities</w:t>
            </w:r>
          </w:p>
        </w:tc>
        <w:tc>
          <w:tcPr>
            <w:tcW w:w="1287" w:type="dxa"/>
          </w:tcPr>
          <w:p w:rsidR="00BD6344" w:rsidRPr="005F4417" w:rsidRDefault="00BD6344" w:rsidP="00DE5BB3">
            <w:pPr>
              <w:rPr>
                <w:rFonts w:eastAsia="Arial"/>
                <w:w w:val="97"/>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Behavioural Communication and Relationship Management </w:t>
            </w:r>
          </w:p>
        </w:tc>
        <w:tc>
          <w:tcPr>
            <w:tcW w:w="1418"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Social Work with Urban, Rural &amp; Tribal Communities </w:t>
            </w:r>
          </w:p>
        </w:tc>
        <w:tc>
          <w:tcPr>
            <w:tcW w:w="1376" w:type="dxa"/>
          </w:tcPr>
          <w:p w:rsidR="00BD6344" w:rsidRPr="005F4417" w:rsidRDefault="00BD6344" w:rsidP="00DE5BB3">
            <w:pPr>
              <w:rPr>
                <w:sz w:val="24"/>
                <w:szCs w:val="24"/>
              </w:rPr>
            </w:pPr>
          </w:p>
        </w:tc>
        <w:tc>
          <w:tcPr>
            <w:tcW w:w="1445" w:type="dxa"/>
          </w:tcPr>
          <w:p w:rsidR="00BD6344" w:rsidRPr="005F4417" w:rsidRDefault="00BD6344" w:rsidP="00DE5BB3">
            <w:pPr>
              <w:rPr>
                <w:rFonts w:eastAsia="Arial"/>
                <w:w w:val="97"/>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Rehabilitation &amp; After Care Services </w:t>
            </w:r>
          </w:p>
        </w:tc>
      </w:tr>
      <w:tr w:rsidR="00BD6344" w:rsidRPr="005F4417" w:rsidTr="00DE5BB3">
        <w:tc>
          <w:tcPr>
            <w:tcW w:w="1269" w:type="dxa"/>
          </w:tcPr>
          <w:p w:rsidR="00BD6344" w:rsidRPr="005F4417" w:rsidRDefault="00BD6344" w:rsidP="00DE5BB3">
            <w:pPr>
              <w:rPr>
                <w:sz w:val="24"/>
                <w:szCs w:val="24"/>
              </w:rPr>
            </w:pPr>
          </w:p>
        </w:tc>
        <w:tc>
          <w:tcPr>
            <w:tcW w:w="1446" w:type="dxa"/>
          </w:tcPr>
          <w:p w:rsidR="00BD6344" w:rsidRPr="005F4417" w:rsidRDefault="00BD6344" w:rsidP="00DE5BB3">
            <w:pPr>
              <w:rPr>
                <w:sz w:val="24"/>
                <w:szCs w:val="24"/>
              </w:rPr>
            </w:pPr>
          </w:p>
        </w:tc>
        <w:tc>
          <w:tcPr>
            <w:tcW w:w="1954" w:type="dxa"/>
            <w:gridSpan w:val="2"/>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Research Methods in Social Work: Qualitative Approach </w:t>
            </w:r>
          </w:p>
        </w:tc>
        <w:tc>
          <w:tcPr>
            <w:tcW w:w="1287" w:type="dxa"/>
          </w:tcPr>
          <w:p w:rsidR="00BD6344" w:rsidRPr="005F4417" w:rsidRDefault="00BD6344" w:rsidP="00DE5BB3">
            <w:pPr>
              <w:rPr>
                <w:rFonts w:eastAsia="Arial"/>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Interpersonal Communication </w:t>
            </w:r>
          </w:p>
        </w:tc>
        <w:tc>
          <w:tcPr>
            <w:tcW w:w="1418" w:type="dxa"/>
          </w:tcPr>
          <w:p w:rsidR="00BD6344" w:rsidRPr="005F4417" w:rsidRDefault="00BD6344" w:rsidP="00DE5BB3">
            <w:pPr>
              <w:pStyle w:val="Default"/>
              <w:rPr>
                <w:rFonts w:ascii="Times New Roman" w:hAnsi="Times New Roman" w:cs="Times New Roman"/>
                <w:sz w:val="24"/>
                <w:szCs w:val="24"/>
              </w:rPr>
            </w:pPr>
          </w:p>
        </w:tc>
        <w:tc>
          <w:tcPr>
            <w:tcW w:w="1376" w:type="dxa"/>
          </w:tcPr>
          <w:p w:rsidR="00BD6344" w:rsidRPr="005F4417" w:rsidRDefault="00BD6344" w:rsidP="00DE5BB3">
            <w:pPr>
              <w:rPr>
                <w:sz w:val="24"/>
                <w:szCs w:val="24"/>
              </w:rPr>
            </w:pPr>
          </w:p>
        </w:tc>
        <w:tc>
          <w:tcPr>
            <w:tcW w:w="1445" w:type="dxa"/>
          </w:tcPr>
          <w:p w:rsidR="00BD6344" w:rsidRPr="005F4417" w:rsidRDefault="00BD6344" w:rsidP="00DE5BB3">
            <w:pPr>
              <w:rPr>
                <w:rFonts w:eastAsia="Arial"/>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Social Work with PWD </w:t>
            </w:r>
          </w:p>
        </w:tc>
      </w:tr>
      <w:tr w:rsidR="00BD6344" w:rsidRPr="005F4417" w:rsidTr="00DE5BB3">
        <w:tc>
          <w:tcPr>
            <w:tcW w:w="1269" w:type="dxa"/>
          </w:tcPr>
          <w:p w:rsidR="00BD6344" w:rsidRPr="005F4417" w:rsidRDefault="00BD6344" w:rsidP="00DE5BB3">
            <w:pPr>
              <w:rPr>
                <w:sz w:val="24"/>
                <w:szCs w:val="24"/>
              </w:rPr>
            </w:pPr>
          </w:p>
        </w:tc>
        <w:tc>
          <w:tcPr>
            <w:tcW w:w="1446" w:type="dxa"/>
          </w:tcPr>
          <w:p w:rsidR="00BD6344" w:rsidRPr="005F4417" w:rsidRDefault="00BD6344" w:rsidP="00DE5BB3">
            <w:pPr>
              <w:rPr>
                <w:sz w:val="24"/>
                <w:szCs w:val="24"/>
              </w:rPr>
            </w:pPr>
          </w:p>
        </w:tc>
        <w:tc>
          <w:tcPr>
            <w:tcW w:w="1954" w:type="dxa"/>
            <w:gridSpan w:val="2"/>
          </w:tcPr>
          <w:p w:rsidR="00BD6344" w:rsidRPr="005F4417" w:rsidRDefault="00BD6344" w:rsidP="00DE5BB3">
            <w:pPr>
              <w:rPr>
                <w:sz w:val="24"/>
                <w:szCs w:val="24"/>
              </w:rPr>
            </w:pPr>
            <w:r w:rsidRPr="005F4417">
              <w:rPr>
                <w:sz w:val="24"/>
                <w:szCs w:val="24"/>
              </w:rPr>
              <w:t>Field Work Practicum-I, II, III &amp; IV</w:t>
            </w:r>
          </w:p>
        </w:tc>
        <w:tc>
          <w:tcPr>
            <w:tcW w:w="1287" w:type="dxa"/>
          </w:tcPr>
          <w:p w:rsidR="00BD6344" w:rsidRPr="005F4417" w:rsidRDefault="00BD6344" w:rsidP="00DE5BB3">
            <w:pPr>
              <w:rPr>
                <w:rFonts w:eastAsia="Arial"/>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Leading through Teams </w:t>
            </w:r>
          </w:p>
        </w:tc>
        <w:tc>
          <w:tcPr>
            <w:tcW w:w="1418" w:type="dxa"/>
          </w:tcPr>
          <w:p w:rsidR="00BD6344" w:rsidRPr="005F4417" w:rsidRDefault="00BD6344" w:rsidP="00DE5BB3">
            <w:pPr>
              <w:pStyle w:val="Default"/>
              <w:rPr>
                <w:rFonts w:ascii="Times New Roman" w:hAnsi="Times New Roman" w:cs="Times New Roman"/>
                <w:sz w:val="24"/>
                <w:szCs w:val="24"/>
              </w:rPr>
            </w:pPr>
          </w:p>
        </w:tc>
        <w:tc>
          <w:tcPr>
            <w:tcW w:w="1376" w:type="dxa"/>
          </w:tcPr>
          <w:p w:rsidR="00BD6344" w:rsidRPr="005F4417" w:rsidRDefault="00BD6344" w:rsidP="00DE5BB3">
            <w:pPr>
              <w:rPr>
                <w:sz w:val="24"/>
                <w:szCs w:val="24"/>
              </w:rPr>
            </w:pPr>
          </w:p>
        </w:tc>
        <w:tc>
          <w:tcPr>
            <w:tcW w:w="1445" w:type="dxa"/>
          </w:tcPr>
          <w:p w:rsidR="00BD6344" w:rsidRPr="005F4417" w:rsidRDefault="00BD6344" w:rsidP="00DE5BB3">
            <w:pPr>
              <w:rPr>
                <w:rFonts w:eastAsia="Arial"/>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Social Work with HIV/AIDS </w:t>
            </w:r>
          </w:p>
        </w:tc>
      </w:tr>
      <w:tr w:rsidR="00BD6344" w:rsidRPr="005F4417" w:rsidTr="00DE5BB3">
        <w:tc>
          <w:tcPr>
            <w:tcW w:w="1269" w:type="dxa"/>
          </w:tcPr>
          <w:p w:rsidR="00BD6344" w:rsidRPr="005F4417" w:rsidRDefault="00BD6344" w:rsidP="00DE5BB3">
            <w:pPr>
              <w:rPr>
                <w:sz w:val="24"/>
                <w:szCs w:val="24"/>
              </w:rPr>
            </w:pPr>
          </w:p>
        </w:tc>
        <w:tc>
          <w:tcPr>
            <w:tcW w:w="1446" w:type="dxa"/>
          </w:tcPr>
          <w:p w:rsidR="00BD6344" w:rsidRPr="005F4417" w:rsidRDefault="00BD6344" w:rsidP="00DE5BB3">
            <w:pPr>
              <w:rPr>
                <w:sz w:val="24"/>
                <w:szCs w:val="24"/>
              </w:rPr>
            </w:pPr>
          </w:p>
        </w:tc>
        <w:tc>
          <w:tcPr>
            <w:tcW w:w="1954" w:type="dxa"/>
            <w:gridSpan w:val="2"/>
          </w:tcPr>
          <w:p w:rsidR="00BD6344" w:rsidRPr="005F4417" w:rsidRDefault="00BD6344" w:rsidP="00DE5BB3">
            <w:pPr>
              <w:rPr>
                <w:sz w:val="24"/>
                <w:szCs w:val="24"/>
              </w:rPr>
            </w:pPr>
          </w:p>
        </w:tc>
        <w:tc>
          <w:tcPr>
            <w:tcW w:w="1287" w:type="dxa"/>
          </w:tcPr>
          <w:p w:rsidR="00BD6344" w:rsidRPr="005F4417" w:rsidRDefault="00BD6344" w:rsidP="00DE5BB3">
            <w:pPr>
              <w:rPr>
                <w:rFonts w:eastAsia="Arial"/>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Cross Cultural Communication </w:t>
            </w:r>
          </w:p>
        </w:tc>
        <w:tc>
          <w:tcPr>
            <w:tcW w:w="1418" w:type="dxa"/>
          </w:tcPr>
          <w:p w:rsidR="00BD6344" w:rsidRPr="005F4417" w:rsidRDefault="00BD6344" w:rsidP="00DE5BB3">
            <w:pPr>
              <w:pStyle w:val="Default"/>
              <w:rPr>
                <w:rFonts w:ascii="Times New Roman" w:hAnsi="Times New Roman" w:cs="Times New Roman"/>
                <w:sz w:val="24"/>
                <w:szCs w:val="24"/>
              </w:rPr>
            </w:pPr>
          </w:p>
        </w:tc>
        <w:tc>
          <w:tcPr>
            <w:tcW w:w="1376" w:type="dxa"/>
          </w:tcPr>
          <w:p w:rsidR="00BD6344" w:rsidRPr="005F4417" w:rsidRDefault="00BD6344" w:rsidP="00DE5BB3">
            <w:pPr>
              <w:rPr>
                <w:sz w:val="24"/>
                <w:szCs w:val="24"/>
              </w:rPr>
            </w:pPr>
          </w:p>
        </w:tc>
        <w:tc>
          <w:tcPr>
            <w:tcW w:w="1445" w:type="dxa"/>
          </w:tcPr>
          <w:p w:rsidR="00BD6344" w:rsidRPr="005F4417" w:rsidRDefault="00BD6344" w:rsidP="00DE5BB3">
            <w:pPr>
              <w:rPr>
                <w:rFonts w:eastAsia="Arial"/>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Disaster Management </w:t>
            </w:r>
          </w:p>
        </w:tc>
      </w:tr>
      <w:tr w:rsidR="00BD6344" w:rsidRPr="005F4417" w:rsidTr="00DE5BB3">
        <w:tc>
          <w:tcPr>
            <w:tcW w:w="1269" w:type="dxa"/>
          </w:tcPr>
          <w:p w:rsidR="00BD6344" w:rsidRPr="005F4417" w:rsidRDefault="00BD6344" w:rsidP="00DE5BB3">
            <w:pPr>
              <w:rPr>
                <w:sz w:val="24"/>
                <w:szCs w:val="24"/>
              </w:rPr>
            </w:pPr>
          </w:p>
        </w:tc>
        <w:tc>
          <w:tcPr>
            <w:tcW w:w="1446" w:type="dxa"/>
          </w:tcPr>
          <w:p w:rsidR="00BD6344" w:rsidRPr="005F4417" w:rsidRDefault="00BD6344" w:rsidP="00DE5BB3">
            <w:pPr>
              <w:rPr>
                <w:sz w:val="24"/>
                <w:szCs w:val="24"/>
              </w:rPr>
            </w:pPr>
          </w:p>
        </w:tc>
        <w:tc>
          <w:tcPr>
            <w:tcW w:w="1954" w:type="dxa"/>
            <w:gridSpan w:val="2"/>
          </w:tcPr>
          <w:p w:rsidR="00BD6344" w:rsidRPr="005F4417" w:rsidRDefault="00BD6344" w:rsidP="00DE5BB3">
            <w:pPr>
              <w:rPr>
                <w:sz w:val="24"/>
                <w:szCs w:val="24"/>
              </w:rPr>
            </w:pPr>
          </w:p>
        </w:tc>
        <w:tc>
          <w:tcPr>
            <w:tcW w:w="1287" w:type="dxa"/>
          </w:tcPr>
          <w:p w:rsidR="00BD6344" w:rsidRPr="005F4417" w:rsidRDefault="00BD6344" w:rsidP="00DE5BB3">
            <w:pPr>
              <w:rPr>
                <w:rFonts w:eastAsia="Arial"/>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Professional Excellence </w:t>
            </w:r>
          </w:p>
        </w:tc>
        <w:tc>
          <w:tcPr>
            <w:tcW w:w="1418" w:type="dxa"/>
          </w:tcPr>
          <w:p w:rsidR="00BD6344" w:rsidRPr="005F4417" w:rsidRDefault="00BD6344" w:rsidP="00DE5BB3">
            <w:pPr>
              <w:pStyle w:val="Default"/>
              <w:rPr>
                <w:rFonts w:ascii="Times New Roman" w:hAnsi="Times New Roman" w:cs="Times New Roman"/>
                <w:sz w:val="24"/>
                <w:szCs w:val="24"/>
              </w:rPr>
            </w:pPr>
          </w:p>
        </w:tc>
        <w:tc>
          <w:tcPr>
            <w:tcW w:w="1376" w:type="dxa"/>
          </w:tcPr>
          <w:p w:rsidR="00BD6344" w:rsidRPr="005F4417" w:rsidRDefault="00BD6344" w:rsidP="00DE5BB3">
            <w:pPr>
              <w:rPr>
                <w:sz w:val="24"/>
                <w:szCs w:val="24"/>
              </w:rPr>
            </w:pPr>
          </w:p>
        </w:tc>
        <w:tc>
          <w:tcPr>
            <w:tcW w:w="1445" w:type="dxa"/>
          </w:tcPr>
          <w:p w:rsidR="00BD6344" w:rsidRPr="005F4417" w:rsidRDefault="00BD6344" w:rsidP="00DE5BB3">
            <w:pPr>
              <w:rPr>
                <w:rFonts w:eastAsia="Arial"/>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p>
        </w:tc>
      </w:tr>
      <w:tr w:rsidR="00BD6344" w:rsidRPr="005F4417" w:rsidTr="00DE5BB3">
        <w:tc>
          <w:tcPr>
            <w:tcW w:w="1269" w:type="dxa"/>
          </w:tcPr>
          <w:p w:rsidR="00BD6344" w:rsidRPr="005F4417" w:rsidRDefault="00BD6344" w:rsidP="00DE5BB3">
            <w:pPr>
              <w:rPr>
                <w:sz w:val="24"/>
                <w:szCs w:val="24"/>
              </w:rPr>
            </w:pPr>
          </w:p>
        </w:tc>
        <w:tc>
          <w:tcPr>
            <w:tcW w:w="1446" w:type="dxa"/>
          </w:tcPr>
          <w:p w:rsidR="00BD6344" w:rsidRPr="005F4417" w:rsidRDefault="00BD6344" w:rsidP="00DE5BB3">
            <w:pPr>
              <w:rPr>
                <w:sz w:val="24"/>
                <w:szCs w:val="24"/>
              </w:rPr>
            </w:pPr>
          </w:p>
        </w:tc>
        <w:tc>
          <w:tcPr>
            <w:tcW w:w="1954" w:type="dxa"/>
            <w:gridSpan w:val="2"/>
          </w:tcPr>
          <w:p w:rsidR="00BD6344" w:rsidRPr="005F4417" w:rsidRDefault="00BD6344" w:rsidP="00DE5BB3">
            <w:pPr>
              <w:rPr>
                <w:sz w:val="24"/>
                <w:szCs w:val="24"/>
              </w:rPr>
            </w:pPr>
          </w:p>
        </w:tc>
        <w:tc>
          <w:tcPr>
            <w:tcW w:w="1287" w:type="dxa"/>
          </w:tcPr>
          <w:p w:rsidR="00BD6344" w:rsidRPr="005F4417" w:rsidRDefault="00BD6344" w:rsidP="00DE5BB3">
            <w:pPr>
              <w:rPr>
                <w:rFonts w:eastAsia="Arial"/>
                <w:sz w:val="24"/>
                <w:szCs w:val="24"/>
              </w:rPr>
            </w:pPr>
          </w:p>
        </w:tc>
        <w:tc>
          <w:tcPr>
            <w:tcW w:w="1439" w:type="dxa"/>
          </w:tcPr>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Foreign </w:t>
            </w:r>
            <w:r w:rsidRPr="005F4417">
              <w:rPr>
                <w:rFonts w:ascii="Times New Roman" w:hAnsi="Times New Roman" w:cs="Times New Roman"/>
                <w:sz w:val="24"/>
                <w:szCs w:val="24"/>
              </w:rPr>
              <w:lastRenderedPageBreak/>
              <w:t>Language</w:t>
            </w:r>
          </w:p>
        </w:tc>
        <w:tc>
          <w:tcPr>
            <w:tcW w:w="1418" w:type="dxa"/>
          </w:tcPr>
          <w:p w:rsidR="00BD6344" w:rsidRPr="005F4417" w:rsidRDefault="00BD6344" w:rsidP="00DE5BB3">
            <w:pPr>
              <w:pStyle w:val="Default"/>
              <w:rPr>
                <w:rFonts w:ascii="Times New Roman" w:hAnsi="Times New Roman" w:cs="Times New Roman"/>
                <w:sz w:val="24"/>
                <w:szCs w:val="24"/>
              </w:rPr>
            </w:pPr>
          </w:p>
        </w:tc>
        <w:tc>
          <w:tcPr>
            <w:tcW w:w="1376" w:type="dxa"/>
          </w:tcPr>
          <w:p w:rsidR="00BD6344" w:rsidRPr="005F4417" w:rsidRDefault="00BD6344" w:rsidP="00DE5BB3">
            <w:pPr>
              <w:rPr>
                <w:sz w:val="24"/>
                <w:szCs w:val="24"/>
              </w:rPr>
            </w:pPr>
          </w:p>
        </w:tc>
        <w:tc>
          <w:tcPr>
            <w:tcW w:w="1445" w:type="dxa"/>
          </w:tcPr>
          <w:p w:rsidR="00BD6344" w:rsidRPr="005F4417" w:rsidRDefault="00BD6344" w:rsidP="00DE5BB3">
            <w:pPr>
              <w:rPr>
                <w:rFonts w:eastAsia="Arial"/>
                <w:sz w:val="24"/>
                <w:szCs w:val="24"/>
              </w:rPr>
            </w:pPr>
          </w:p>
        </w:tc>
        <w:tc>
          <w:tcPr>
            <w:tcW w:w="1705" w:type="dxa"/>
          </w:tcPr>
          <w:p w:rsidR="00BD6344" w:rsidRPr="005F4417" w:rsidRDefault="00BD6344" w:rsidP="00DE5BB3">
            <w:pPr>
              <w:pStyle w:val="Default"/>
              <w:rPr>
                <w:rFonts w:ascii="Times New Roman" w:hAnsi="Times New Roman" w:cs="Times New Roman"/>
                <w:sz w:val="24"/>
                <w:szCs w:val="24"/>
              </w:rPr>
            </w:pPr>
          </w:p>
        </w:tc>
      </w:tr>
    </w:tbl>
    <w:p w:rsidR="00BD6344" w:rsidRPr="005F4417" w:rsidRDefault="00BD6344" w:rsidP="00BD6344">
      <w:pPr>
        <w:rPr>
          <w:rFonts w:ascii="Times New Roman" w:hAnsi="Times New Roman" w:cs="Times New Roman"/>
          <w:b/>
          <w:sz w:val="24"/>
          <w:szCs w:val="24"/>
        </w:rPr>
        <w:sectPr w:rsidR="00BD6344" w:rsidRPr="005F4417" w:rsidSect="00C35843">
          <w:pgSz w:w="16838" w:h="11906" w:orient="landscape"/>
          <w:pgMar w:top="1440" w:right="1440" w:bottom="1440" w:left="1440" w:header="709" w:footer="709" w:gutter="0"/>
          <w:cols w:space="708"/>
          <w:docGrid w:linePitch="360"/>
        </w:sectPr>
      </w:pPr>
    </w:p>
    <w:p w:rsidR="0070391F" w:rsidRPr="005F4417" w:rsidRDefault="0070391F" w:rsidP="0070391F">
      <w:pPr>
        <w:pStyle w:val="Heading1"/>
        <w:tabs>
          <w:tab w:val="left" w:pos="1734"/>
          <w:tab w:val="left" w:pos="9679"/>
        </w:tabs>
        <w:spacing w:before="95"/>
        <w:jc w:val="center"/>
      </w:pPr>
      <w:r w:rsidRPr="005F4417">
        <w:rPr>
          <w:color w:val="FFFFFF"/>
          <w:shd w:val="clear" w:color="auto" w:fill="000000"/>
        </w:rPr>
        <w:lastRenderedPageBreak/>
        <w:t>Master of Social Work (MSW) (Total</w:t>
      </w:r>
      <w:r w:rsidRPr="005F4417">
        <w:rPr>
          <w:color w:val="FFFFFF"/>
          <w:spacing w:val="-8"/>
          <w:shd w:val="clear" w:color="auto" w:fill="000000"/>
        </w:rPr>
        <w:t xml:space="preserve"> </w:t>
      </w:r>
      <w:r w:rsidRPr="005F4417">
        <w:rPr>
          <w:color w:val="FFFFFF"/>
          <w:shd w:val="clear" w:color="auto" w:fill="000000"/>
        </w:rPr>
        <w:t>Credits-100)</w:t>
      </w:r>
    </w:p>
    <w:p w:rsidR="0070391F" w:rsidRPr="005F4417" w:rsidRDefault="0070391F" w:rsidP="0070391F">
      <w:pPr>
        <w:tabs>
          <w:tab w:val="left" w:pos="3259"/>
          <w:tab w:val="left" w:pos="9679"/>
        </w:tabs>
        <w:ind w:left="332"/>
        <w:rPr>
          <w:rFonts w:ascii="Times New Roman" w:hAnsi="Times New Roman" w:cs="Times New Roman"/>
          <w:sz w:val="24"/>
          <w:szCs w:val="24"/>
        </w:rPr>
      </w:pPr>
      <w:r w:rsidRPr="005F4417">
        <w:rPr>
          <w:rFonts w:ascii="Times New Roman" w:hAnsi="Times New Roman" w:cs="Times New Roman"/>
          <w:color w:val="FFFFFF"/>
          <w:w w:val="99"/>
          <w:sz w:val="24"/>
          <w:szCs w:val="24"/>
          <w:shd w:val="clear" w:color="auto" w:fill="000000"/>
        </w:rPr>
        <w:t xml:space="preserve"> </w:t>
      </w:r>
      <w:r w:rsidRPr="005F4417">
        <w:rPr>
          <w:rFonts w:ascii="Times New Roman" w:hAnsi="Times New Roman" w:cs="Times New Roman"/>
          <w:color w:val="FFFFFF"/>
          <w:sz w:val="24"/>
          <w:szCs w:val="24"/>
          <w:shd w:val="clear" w:color="auto" w:fill="000000"/>
        </w:rPr>
        <w:tab/>
        <w:t>Programme</w:t>
      </w:r>
      <w:r w:rsidRPr="005F4417">
        <w:rPr>
          <w:rFonts w:ascii="Times New Roman" w:hAnsi="Times New Roman" w:cs="Times New Roman"/>
          <w:color w:val="FFFFFF"/>
          <w:spacing w:val="-5"/>
          <w:sz w:val="24"/>
          <w:szCs w:val="24"/>
          <w:shd w:val="clear" w:color="auto" w:fill="000000"/>
        </w:rPr>
        <w:t xml:space="preserve"> </w:t>
      </w:r>
      <w:r w:rsidRPr="005F4417">
        <w:rPr>
          <w:rFonts w:ascii="Times New Roman" w:hAnsi="Times New Roman" w:cs="Times New Roman"/>
          <w:color w:val="FFFFFF"/>
          <w:sz w:val="24"/>
          <w:szCs w:val="24"/>
          <w:shd w:val="clear" w:color="auto" w:fill="000000"/>
        </w:rPr>
        <w:t>Structure-2018</w:t>
      </w:r>
      <w:r w:rsidRPr="005F4417">
        <w:rPr>
          <w:rFonts w:ascii="Times New Roman" w:hAnsi="Times New Roman" w:cs="Times New Roman"/>
          <w:color w:val="FFFFFF"/>
          <w:sz w:val="24"/>
          <w:szCs w:val="24"/>
          <w:shd w:val="clear" w:color="auto" w:fill="000000"/>
        </w:rPr>
        <w:tab/>
      </w:r>
    </w:p>
    <w:p w:rsidR="0070391F" w:rsidRPr="005F4417" w:rsidRDefault="0070391F" w:rsidP="0070391F">
      <w:pPr>
        <w:pStyle w:val="Heading2"/>
        <w:rPr>
          <w:rFonts w:ascii="Times New Roman" w:hAnsi="Times New Roman" w:cs="Times New Roman"/>
          <w:sz w:val="24"/>
          <w:szCs w:val="24"/>
        </w:rPr>
      </w:pPr>
      <w:r w:rsidRPr="005F4417">
        <w:rPr>
          <w:rFonts w:ascii="Times New Roman" w:hAnsi="Times New Roman" w:cs="Times New Roman"/>
          <w:sz w:val="24"/>
          <w:szCs w:val="24"/>
        </w:rPr>
        <w:t>FIRST SEMESTER</w:t>
      </w:r>
    </w:p>
    <w:p w:rsidR="0070391F" w:rsidRPr="005F4417" w:rsidRDefault="0070391F" w:rsidP="0070391F">
      <w:pPr>
        <w:pStyle w:val="BodyText"/>
        <w:spacing w:before="3" w:after="1"/>
        <w:rPr>
          <w:rFonts w:ascii="Times New Roman" w:hAnsi="Times New Roman" w:cs="Times New Roman"/>
          <w:b/>
          <w:sz w:val="24"/>
          <w:szCs w:val="24"/>
        </w:r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0"/>
        <w:gridCol w:w="1260"/>
        <w:gridCol w:w="1171"/>
        <w:gridCol w:w="1169"/>
        <w:gridCol w:w="991"/>
      </w:tblGrid>
      <w:tr w:rsidR="0070391F" w:rsidRPr="005F4417" w:rsidTr="002C20C5">
        <w:trPr>
          <w:trHeight w:val="890"/>
        </w:trPr>
        <w:tc>
          <w:tcPr>
            <w:tcW w:w="1171" w:type="dxa"/>
          </w:tcPr>
          <w:p w:rsidR="0070391F" w:rsidRPr="005F4417" w:rsidRDefault="0070391F" w:rsidP="002C20C5">
            <w:pPr>
              <w:pStyle w:val="TableParagraph"/>
              <w:spacing w:line="240" w:lineRule="auto"/>
              <w:ind w:left="338" w:right="222" w:hanging="92"/>
              <w:rPr>
                <w:b/>
                <w:sz w:val="24"/>
                <w:szCs w:val="24"/>
              </w:rPr>
            </w:pPr>
            <w:r w:rsidRPr="005F4417">
              <w:rPr>
                <w:b/>
                <w:sz w:val="24"/>
                <w:szCs w:val="24"/>
              </w:rPr>
              <w:t>Course Code</w:t>
            </w:r>
          </w:p>
        </w:tc>
        <w:tc>
          <w:tcPr>
            <w:tcW w:w="3600" w:type="dxa"/>
          </w:tcPr>
          <w:p w:rsidR="0070391F" w:rsidRPr="005F4417" w:rsidRDefault="0070391F" w:rsidP="002C20C5">
            <w:pPr>
              <w:pStyle w:val="TableParagraph"/>
              <w:spacing w:line="251" w:lineRule="exact"/>
              <w:ind w:left="107"/>
              <w:rPr>
                <w:b/>
                <w:sz w:val="24"/>
                <w:szCs w:val="24"/>
              </w:rPr>
            </w:pPr>
            <w:r w:rsidRPr="005F4417">
              <w:rPr>
                <w:b/>
                <w:sz w:val="24"/>
                <w:szCs w:val="24"/>
              </w:rPr>
              <w:t>Course Title</w:t>
            </w:r>
          </w:p>
        </w:tc>
        <w:tc>
          <w:tcPr>
            <w:tcW w:w="1260" w:type="dxa"/>
          </w:tcPr>
          <w:p w:rsidR="0070391F" w:rsidRPr="005F4417" w:rsidRDefault="0070391F" w:rsidP="002C20C5">
            <w:pPr>
              <w:pStyle w:val="TableParagraph"/>
              <w:spacing w:line="251" w:lineRule="exact"/>
              <w:ind w:left="262"/>
              <w:rPr>
                <w:b/>
                <w:sz w:val="24"/>
                <w:szCs w:val="24"/>
              </w:rPr>
            </w:pPr>
            <w:r w:rsidRPr="005F4417">
              <w:rPr>
                <w:b/>
                <w:sz w:val="24"/>
                <w:szCs w:val="24"/>
              </w:rPr>
              <w:t>Lecture</w:t>
            </w:r>
          </w:p>
          <w:p w:rsidR="0070391F" w:rsidRPr="005F4417" w:rsidRDefault="0070391F" w:rsidP="002C20C5">
            <w:pPr>
              <w:pStyle w:val="TableParagraph"/>
              <w:spacing w:before="1" w:line="240" w:lineRule="auto"/>
              <w:ind w:left="199" w:right="135" w:hanging="39"/>
              <w:rPr>
                <w:b/>
                <w:sz w:val="24"/>
                <w:szCs w:val="24"/>
              </w:rPr>
            </w:pPr>
            <w:r w:rsidRPr="005F4417">
              <w:rPr>
                <w:b/>
                <w:sz w:val="24"/>
                <w:szCs w:val="24"/>
              </w:rPr>
              <w:t>(L) Hours Per week</w:t>
            </w:r>
          </w:p>
        </w:tc>
        <w:tc>
          <w:tcPr>
            <w:tcW w:w="1171" w:type="dxa"/>
          </w:tcPr>
          <w:p w:rsidR="0070391F" w:rsidRPr="005F4417" w:rsidRDefault="0070391F" w:rsidP="002C20C5">
            <w:pPr>
              <w:pStyle w:val="TableParagraph"/>
              <w:spacing w:line="251" w:lineRule="exact"/>
              <w:ind w:left="192"/>
              <w:rPr>
                <w:b/>
                <w:sz w:val="24"/>
                <w:szCs w:val="24"/>
              </w:rPr>
            </w:pPr>
            <w:r w:rsidRPr="005F4417">
              <w:rPr>
                <w:b/>
                <w:sz w:val="24"/>
                <w:szCs w:val="24"/>
              </w:rPr>
              <w:t>Tutorial</w:t>
            </w:r>
          </w:p>
          <w:p w:rsidR="0070391F" w:rsidRPr="005F4417" w:rsidRDefault="0070391F" w:rsidP="002C20C5">
            <w:pPr>
              <w:pStyle w:val="TableParagraph"/>
              <w:spacing w:before="1" w:line="240" w:lineRule="auto"/>
              <w:ind w:left="154" w:right="91" w:hanging="39"/>
              <w:rPr>
                <w:b/>
                <w:sz w:val="24"/>
                <w:szCs w:val="24"/>
              </w:rPr>
            </w:pPr>
            <w:r w:rsidRPr="005F4417">
              <w:rPr>
                <w:b/>
                <w:sz w:val="24"/>
                <w:szCs w:val="24"/>
              </w:rPr>
              <w:t>(T) Hours Per week</w:t>
            </w:r>
          </w:p>
        </w:tc>
        <w:tc>
          <w:tcPr>
            <w:tcW w:w="1169" w:type="dxa"/>
          </w:tcPr>
          <w:p w:rsidR="0070391F" w:rsidRPr="005F4417" w:rsidRDefault="0070391F" w:rsidP="002C20C5">
            <w:pPr>
              <w:pStyle w:val="TableParagraph"/>
              <w:spacing w:line="251" w:lineRule="exact"/>
              <w:ind w:left="159"/>
              <w:rPr>
                <w:b/>
                <w:sz w:val="24"/>
                <w:szCs w:val="24"/>
              </w:rPr>
            </w:pPr>
            <w:r w:rsidRPr="005F4417">
              <w:rPr>
                <w:b/>
                <w:sz w:val="24"/>
                <w:szCs w:val="24"/>
              </w:rPr>
              <w:t>Practical</w:t>
            </w:r>
          </w:p>
          <w:p w:rsidR="0070391F" w:rsidRPr="005F4417" w:rsidRDefault="0070391F" w:rsidP="002C20C5">
            <w:pPr>
              <w:pStyle w:val="TableParagraph"/>
              <w:spacing w:before="1" w:line="240" w:lineRule="auto"/>
              <w:ind w:left="152" w:hanging="32"/>
              <w:rPr>
                <w:b/>
                <w:sz w:val="24"/>
                <w:szCs w:val="24"/>
              </w:rPr>
            </w:pPr>
            <w:r w:rsidRPr="005F4417">
              <w:rPr>
                <w:b/>
                <w:sz w:val="24"/>
                <w:szCs w:val="24"/>
              </w:rPr>
              <w:t xml:space="preserve">(P) </w:t>
            </w:r>
            <w:r w:rsidRPr="005F4417">
              <w:rPr>
                <w:b/>
                <w:spacing w:val="-4"/>
                <w:sz w:val="24"/>
                <w:szCs w:val="24"/>
              </w:rPr>
              <w:t xml:space="preserve">Hours </w:t>
            </w:r>
            <w:r w:rsidRPr="005F4417">
              <w:rPr>
                <w:b/>
                <w:sz w:val="24"/>
                <w:szCs w:val="24"/>
              </w:rPr>
              <w:t>Per week</w:t>
            </w:r>
          </w:p>
        </w:tc>
        <w:tc>
          <w:tcPr>
            <w:tcW w:w="991" w:type="dxa"/>
          </w:tcPr>
          <w:p w:rsidR="0070391F" w:rsidRPr="005F4417" w:rsidRDefault="0070391F" w:rsidP="002C20C5">
            <w:pPr>
              <w:pStyle w:val="TableParagraph"/>
              <w:spacing w:line="240" w:lineRule="auto"/>
              <w:ind w:left="147" w:right="117" w:firstLine="96"/>
              <w:rPr>
                <w:b/>
                <w:sz w:val="24"/>
                <w:szCs w:val="24"/>
              </w:rPr>
            </w:pPr>
            <w:r w:rsidRPr="005F4417">
              <w:rPr>
                <w:b/>
                <w:sz w:val="24"/>
                <w:szCs w:val="24"/>
              </w:rPr>
              <w:t>Total Credits</w:t>
            </w:r>
          </w:p>
        </w:tc>
      </w:tr>
      <w:tr w:rsidR="0070391F" w:rsidRPr="005F4417" w:rsidTr="002C20C5">
        <w:trPr>
          <w:trHeight w:val="773"/>
        </w:trPr>
        <w:tc>
          <w:tcPr>
            <w:tcW w:w="1171" w:type="dxa"/>
          </w:tcPr>
          <w:p w:rsidR="0070391F" w:rsidRPr="005F4417" w:rsidRDefault="0070391F" w:rsidP="002C20C5">
            <w:pPr>
              <w:pStyle w:val="TableParagraph"/>
              <w:ind w:left="124"/>
              <w:rPr>
                <w:sz w:val="24"/>
                <w:szCs w:val="24"/>
              </w:rPr>
            </w:pPr>
            <w:r w:rsidRPr="005F4417">
              <w:rPr>
                <w:sz w:val="24"/>
                <w:szCs w:val="24"/>
              </w:rPr>
              <w:t>SCW4101</w:t>
            </w:r>
          </w:p>
        </w:tc>
        <w:tc>
          <w:tcPr>
            <w:tcW w:w="3600" w:type="dxa"/>
          </w:tcPr>
          <w:p w:rsidR="0070391F" w:rsidRPr="005F4417" w:rsidRDefault="0070391F" w:rsidP="002C20C5">
            <w:pPr>
              <w:pStyle w:val="TableParagraph"/>
              <w:spacing w:line="240" w:lineRule="auto"/>
              <w:ind w:left="107" w:right="499"/>
              <w:rPr>
                <w:sz w:val="24"/>
                <w:szCs w:val="24"/>
              </w:rPr>
            </w:pPr>
            <w:r w:rsidRPr="005F4417">
              <w:rPr>
                <w:sz w:val="24"/>
                <w:szCs w:val="24"/>
              </w:rPr>
              <w:t>Social Work: History, Ideologies, Perspectives &amp; Contemporary Concerns</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299"/>
        </w:trPr>
        <w:tc>
          <w:tcPr>
            <w:tcW w:w="1171" w:type="dxa"/>
          </w:tcPr>
          <w:p w:rsidR="0070391F" w:rsidRPr="005F4417" w:rsidRDefault="0070391F" w:rsidP="002C20C5">
            <w:pPr>
              <w:pStyle w:val="TableParagraph"/>
              <w:ind w:left="124"/>
              <w:rPr>
                <w:sz w:val="24"/>
                <w:szCs w:val="24"/>
              </w:rPr>
            </w:pPr>
            <w:r w:rsidRPr="005F4417">
              <w:rPr>
                <w:sz w:val="24"/>
                <w:szCs w:val="24"/>
              </w:rPr>
              <w:t>SCW4102</w:t>
            </w:r>
          </w:p>
        </w:tc>
        <w:tc>
          <w:tcPr>
            <w:tcW w:w="3600" w:type="dxa"/>
          </w:tcPr>
          <w:p w:rsidR="0070391F" w:rsidRPr="005F4417" w:rsidRDefault="0070391F" w:rsidP="002C20C5">
            <w:pPr>
              <w:pStyle w:val="TableParagraph"/>
              <w:ind w:left="107"/>
              <w:rPr>
                <w:sz w:val="24"/>
                <w:szCs w:val="24"/>
              </w:rPr>
            </w:pPr>
            <w:r w:rsidRPr="005F4417">
              <w:rPr>
                <w:sz w:val="24"/>
                <w:szCs w:val="24"/>
              </w:rPr>
              <w:t>Basics of Social Work</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t>SCW4103</w:t>
            </w:r>
          </w:p>
        </w:tc>
        <w:tc>
          <w:tcPr>
            <w:tcW w:w="3600" w:type="dxa"/>
          </w:tcPr>
          <w:p w:rsidR="0070391F" w:rsidRPr="005F4417" w:rsidRDefault="0070391F" w:rsidP="002C20C5">
            <w:pPr>
              <w:pStyle w:val="TableParagraph"/>
              <w:ind w:left="107"/>
              <w:rPr>
                <w:sz w:val="24"/>
                <w:szCs w:val="24"/>
              </w:rPr>
            </w:pPr>
            <w:r w:rsidRPr="005F4417">
              <w:rPr>
                <w:sz w:val="24"/>
                <w:szCs w:val="24"/>
              </w:rPr>
              <w:t>Work with Individuals &amp; Families:</w:t>
            </w:r>
          </w:p>
          <w:p w:rsidR="0070391F" w:rsidRPr="005F4417" w:rsidRDefault="0070391F" w:rsidP="002C20C5">
            <w:pPr>
              <w:pStyle w:val="TableParagraph"/>
              <w:spacing w:before="1" w:line="238" w:lineRule="exact"/>
              <w:ind w:left="107"/>
              <w:rPr>
                <w:sz w:val="24"/>
                <w:szCs w:val="24"/>
              </w:rPr>
            </w:pPr>
            <w:r w:rsidRPr="005F4417">
              <w:rPr>
                <w:sz w:val="24"/>
                <w:szCs w:val="24"/>
              </w:rPr>
              <w:t>Social Case Work</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505"/>
        </w:trPr>
        <w:tc>
          <w:tcPr>
            <w:tcW w:w="1171" w:type="dxa"/>
          </w:tcPr>
          <w:p w:rsidR="0070391F" w:rsidRPr="005F4417" w:rsidRDefault="0070391F" w:rsidP="002C20C5">
            <w:pPr>
              <w:pStyle w:val="TableParagraph"/>
              <w:ind w:left="124"/>
              <w:rPr>
                <w:sz w:val="24"/>
                <w:szCs w:val="24"/>
              </w:rPr>
            </w:pPr>
            <w:r w:rsidRPr="005F4417">
              <w:rPr>
                <w:sz w:val="24"/>
                <w:szCs w:val="24"/>
              </w:rPr>
              <w:t>SCW4104</w:t>
            </w:r>
          </w:p>
        </w:tc>
        <w:tc>
          <w:tcPr>
            <w:tcW w:w="3600" w:type="dxa"/>
          </w:tcPr>
          <w:p w:rsidR="0070391F" w:rsidRPr="005F4417" w:rsidRDefault="0070391F" w:rsidP="002C20C5">
            <w:pPr>
              <w:pStyle w:val="TableParagraph"/>
              <w:ind w:left="107"/>
              <w:rPr>
                <w:sz w:val="24"/>
                <w:szCs w:val="24"/>
              </w:rPr>
            </w:pPr>
            <w:r w:rsidRPr="005F4417">
              <w:rPr>
                <w:sz w:val="24"/>
                <w:szCs w:val="24"/>
              </w:rPr>
              <w:t>Working with Groups: Social Group</w:t>
            </w:r>
          </w:p>
          <w:p w:rsidR="0070391F" w:rsidRPr="005F4417" w:rsidRDefault="0070391F" w:rsidP="002C20C5">
            <w:pPr>
              <w:pStyle w:val="TableParagraph"/>
              <w:spacing w:before="1" w:line="238" w:lineRule="exact"/>
              <w:ind w:left="107"/>
              <w:rPr>
                <w:sz w:val="24"/>
                <w:szCs w:val="24"/>
              </w:rPr>
            </w:pPr>
            <w:r w:rsidRPr="005F4417">
              <w:rPr>
                <w:sz w:val="24"/>
                <w:szCs w:val="24"/>
              </w:rPr>
              <w:t>Work</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t>SCW4105</w:t>
            </w:r>
          </w:p>
        </w:tc>
        <w:tc>
          <w:tcPr>
            <w:tcW w:w="3600" w:type="dxa"/>
          </w:tcPr>
          <w:p w:rsidR="0070391F" w:rsidRPr="005F4417" w:rsidRDefault="0070391F" w:rsidP="002C20C5">
            <w:pPr>
              <w:pStyle w:val="TableParagraph"/>
              <w:ind w:left="107"/>
              <w:rPr>
                <w:sz w:val="24"/>
                <w:szCs w:val="24"/>
              </w:rPr>
            </w:pPr>
            <w:r w:rsidRPr="005F4417">
              <w:rPr>
                <w:sz w:val="24"/>
                <w:szCs w:val="24"/>
              </w:rPr>
              <w:t>Research Methods in Social Work:</w:t>
            </w:r>
          </w:p>
          <w:p w:rsidR="0070391F" w:rsidRPr="005F4417" w:rsidRDefault="0070391F" w:rsidP="002C20C5">
            <w:pPr>
              <w:pStyle w:val="TableParagraph"/>
              <w:spacing w:before="1" w:line="238" w:lineRule="exact"/>
              <w:ind w:left="107"/>
              <w:rPr>
                <w:sz w:val="24"/>
                <w:szCs w:val="24"/>
              </w:rPr>
            </w:pPr>
            <w:r w:rsidRPr="005F4417">
              <w:rPr>
                <w:sz w:val="24"/>
                <w:szCs w:val="24"/>
              </w:rPr>
              <w:t>Quantitative Approach</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299"/>
        </w:trPr>
        <w:tc>
          <w:tcPr>
            <w:tcW w:w="1171" w:type="dxa"/>
          </w:tcPr>
          <w:p w:rsidR="0070391F" w:rsidRPr="005F4417" w:rsidRDefault="0070391F" w:rsidP="002C20C5">
            <w:pPr>
              <w:pStyle w:val="TableParagraph"/>
              <w:ind w:left="124"/>
              <w:rPr>
                <w:sz w:val="24"/>
                <w:szCs w:val="24"/>
              </w:rPr>
            </w:pPr>
            <w:r w:rsidRPr="005F4417">
              <w:rPr>
                <w:sz w:val="24"/>
                <w:szCs w:val="24"/>
              </w:rPr>
              <w:t>SCW4107</w:t>
            </w:r>
          </w:p>
        </w:tc>
        <w:tc>
          <w:tcPr>
            <w:tcW w:w="3600" w:type="dxa"/>
          </w:tcPr>
          <w:p w:rsidR="0070391F" w:rsidRPr="005F4417" w:rsidRDefault="0070391F" w:rsidP="002C20C5">
            <w:pPr>
              <w:pStyle w:val="TableParagraph"/>
              <w:ind w:left="107"/>
              <w:rPr>
                <w:sz w:val="24"/>
                <w:szCs w:val="24"/>
              </w:rPr>
            </w:pPr>
            <w:r w:rsidRPr="005F4417">
              <w:rPr>
                <w:sz w:val="24"/>
                <w:szCs w:val="24"/>
              </w:rPr>
              <w:t>Field Work Practicum-I</w:t>
            </w:r>
          </w:p>
        </w:tc>
        <w:tc>
          <w:tcPr>
            <w:tcW w:w="1260" w:type="dxa"/>
          </w:tcPr>
          <w:p w:rsidR="0070391F" w:rsidRPr="005F4417" w:rsidRDefault="0070391F" w:rsidP="002C20C5">
            <w:pPr>
              <w:pStyle w:val="TableParagraph"/>
              <w:ind w:left="10"/>
              <w:jc w:val="center"/>
              <w:rPr>
                <w:sz w:val="24"/>
                <w:szCs w:val="24"/>
              </w:rPr>
            </w:pPr>
            <w:r w:rsidRPr="005F4417">
              <w:rPr>
                <w:sz w:val="24"/>
                <w:szCs w:val="24"/>
              </w:rPr>
              <w:t>-</w:t>
            </w:r>
          </w:p>
        </w:tc>
        <w:tc>
          <w:tcPr>
            <w:tcW w:w="1171" w:type="dxa"/>
          </w:tcPr>
          <w:p w:rsidR="0070391F" w:rsidRPr="005F4417" w:rsidRDefault="0070391F" w:rsidP="002C20C5">
            <w:pPr>
              <w:pStyle w:val="TableParagraph"/>
              <w:ind w:left="7"/>
              <w:jc w:val="center"/>
              <w:rPr>
                <w:sz w:val="24"/>
                <w:szCs w:val="24"/>
              </w:rPr>
            </w:pPr>
            <w:r w:rsidRPr="005F4417">
              <w:rPr>
                <w:sz w:val="24"/>
                <w:szCs w:val="24"/>
              </w:rPr>
              <w:t>2</w:t>
            </w:r>
          </w:p>
        </w:tc>
        <w:tc>
          <w:tcPr>
            <w:tcW w:w="1169" w:type="dxa"/>
          </w:tcPr>
          <w:p w:rsidR="0070391F" w:rsidRPr="005F4417" w:rsidRDefault="0070391F" w:rsidP="002C20C5">
            <w:pPr>
              <w:pStyle w:val="TableParagraph"/>
              <w:ind w:left="526"/>
              <w:rPr>
                <w:sz w:val="24"/>
                <w:szCs w:val="24"/>
              </w:rPr>
            </w:pPr>
            <w:r w:rsidRPr="005F4417">
              <w:rPr>
                <w:sz w:val="24"/>
                <w:szCs w:val="24"/>
              </w:rPr>
              <w:t>4</w:t>
            </w:r>
          </w:p>
        </w:tc>
        <w:tc>
          <w:tcPr>
            <w:tcW w:w="991" w:type="dxa"/>
          </w:tcPr>
          <w:p w:rsidR="0070391F" w:rsidRPr="005F4417" w:rsidRDefault="0070391F" w:rsidP="002C20C5">
            <w:pPr>
              <w:pStyle w:val="TableParagraph"/>
              <w:ind w:left="10"/>
              <w:jc w:val="center"/>
              <w:rPr>
                <w:sz w:val="24"/>
                <w:szCs w:val="24"/>
              </w:rPr>
            </w:pPr>
            <w:r w:rsidRPr="005F4417">
              <w:rPr>
                <w:sz w:val="24"/>
                <w:szCs w:val="24"/>
              </w:rPr>
              <w:t>4</w:t>
            </w:r>
          </w:p>
        </w:tc>
      </w:tr>
      <w:tr w:rsidR="0070391F" w:rsidRPr="005F4417" w:rsidTr="002C20C5">
        <w:trPr>
          <w:trHeight w:val="297"/>
        </w:trPr>
        <w:tc>
          <w:tcPr>
            <w:tcW w:w="1171" w:type="dxa"/>
          </w:tcPr>
          <w:p w:rsidR="0070391F" w:rsidRPr="005F4417" w:rsidRDefault="0070391F" w:rsidP="002C20C5">
            <w:pPr>
              <w:pStyle w:val="TableParagraph"/>
              <w:ind w:left="124"/>
              <w:rPr>
                <w:sz w:val="24"/>
                <w:szCs w:val="24"/>
              </w:rPr>
            </w:pPr>
            <w:r w:rsidRPr="005F4417">
              <w:rPr>
                <w:sz w:val="24"/>
                <w:szCs w:val="24"/>
              </w:rPr>
              <w:t>SCW4108</w:t>
            </w:r>
          </w:p>
        </w:tc>
        <w:tc>
          <w:tcPr>
            <w:tcW w:w="3600" w:type="dxa"/>
          </w:tcPr>
          <w:p w:rsidR="0070391F" w:rsidRPr="005F4417" w:rsidRDefault="0070391F" w:rsidP="002C20C5">
            <w:pPr>
              <w:pStyle w:val="TableParagraph"/>
              <w:ind w:left="107"/>
              <w:rPr>
                <w:sz w:val="24"/>
                <w:szCs w:val="24"/>
              </w:rPr>
            </w:pPr>
            <w:r w:rsidRPr="005F4417">
              <w:rPr>
                <w:sz w:val="24"/>
                <w:szCs w:val="24"/>
              </w:rPr>
              <w:t>Social Work Camp</w:t>
            </w:r>
          </w:p>
        </w:tc>
        <w:tc>
          <w:tcPr>
            <w:tcW w:w="1260" w:type="dxa"/>
          </w:tcPr>
          <w:p w:rsidR="0070391F" w:rsidRPr="005F4417" w:rsidRDefault="0070391F" w:rsidP="002C20C5">
            <w:pPr>
              <w:pStyle w:val="TableParagraph"/>
              <w:ind w:left="10"/>
              <w:jc w:val="center"/>
              <w:rPr>
                <w:sz w:val="24"/>
                <w:szCs w:val="24"/>
              </w:rPr>
            </w:pPr>
            <w:r w:rsidRPr="005F4417">
              <w:rPr>
                <w:sz w:val="24"/>
                <w:szCs w:val="24"/>
              </w:rPr>
              <w:t>-</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1</w:t>
            </w:r>
          </w:p>
        </w:tc>
      </w:tr>
      <w:tr w:rsidR="0070391F" w:rsidRPr="005F4417" w:rsidTr="002C20C5">
        <w:trPr>
          <w:trHeight w:val="299"/>
        </w:trPr>
        <w:tc>
          <w:tcPr>
            <w:tcW w:w="1171" w:type="dxa"/>
          </w:tcPr>
          <w:p w:rsidR="0070391F" w:rsidRPr="005F4417" w:rsidRDefault="0070391F" w:rsidP="002C20C5">
            <w:pPr>
              <w:pStyle w:val="TableParagraph"/>
              <w:spacing w:line="240" w:lineRule="auto"/>
              <w:rPr>
                <w:sz w:val="24"/>
                <w:szCs w:val="24"/>
              </w:rPr>
            </w:pPr>
          </w:p>
        </w:tc>
        <w:tc>
          <w:tcPr>
            <w:tcW w:w="7200" w:type="dxa"/>
            <w:gridSpan w:val="4"/>
          </w:tcPr>
          <w:p w:rsidR="0070391F" w:rsidRPr="005F4417" w:rsidRDefault="0070391F" w:rsidP="002C20C5">
            <w:pPr>
              <w:pStyle w:val="TableParagraph"/>
              <w:spacing w:before="1" w:line="240" w:lineRule="auto"/>
              <w:ind w:left="1544" w:right="1535"/>
              <w:jc w:val="center"/>
              <w:rPr>
                <w:b/>
                <w:sz w:val="24"/>
                <w:szCs w:val="24"/>
              </w:rPr>
            </w:pPr>
            <w:r w:rsidRPr="005F4417">
              <w:rPr>
                <w:b/>
                <w:sz w:val="24"/>
                <w:szCs w:val="24"/>
              </w:rPr>
              <w:t>Open Electives</w:t>
            </w:r>
          </w:p>
        </w:tc>
        <w:tc>
          <w:tcPr>
            <w:tcW w:w="991" w:type="dxa"/>
          </w:tcPr>
          <w:p w:rsidR="0070391F" w:rsidRPr="005F4417" w:rsidRDefault="0070391F" w:rsidP="002C20C5">
            <w:pPr>
              <w:pStyle w:val="TableParagraph"/>
              <w:spacing w:before="1" w:line="240" w:lineRule="auto"/>
              <w:ind w:left="10"/>
              <w:jc w:val="center"/>
              <w:rPr>
                <w:b/>
                <w:sz w:val="24"/>
                <w:szCs w:val="24"/>
              </w:rPr>
            </w:pPr>
            <w:r w:rsidRPr="005F4417">
              <w:rPr>
                <w:b/>
                <w:sz w:val="24"/>
                <w:szCs w:val="24"/>
              </w:rPr>
              <w:t>5</w:t>
            </w:r>
          </w:p>
        </w:tc>
      </w:tr>
      <w:tr w:rsidR="0070391F" w:rsidRPr="005F4417" w:rsidTr="002C20C5">
        <w:trPr>
          <w:trHeight w:val="299"/>
        </w:trPr>
        <w:tc>
          <w:tcPr>
            <w:tcW w:w="1171" w:type="dxa"/>
          </w:tcPr>
          <w:p w:rsidR="0070391F" w:rsidRPr="005F4417" w:rsidRDefault="0070391F" w:rsidP="002C20C5">
            <w:pPr>
              <w:pStyle w:val="TableParagraph"/>
              <w:ind w:left="167"/>
              <w:rPr>
                <w:sz w:val="24"/>
                <w:szCs w:val="24"/>
              </w:rPr>
            </w:pPr>
            <w:r w:rsidRPr="005F4417">
              <w:rPr>
                <w:sz w:val="24"/>
                <w:szCs w:val="24"/>
              </w:rPr>
              <w:t>CSS4151</w:t>
            </w:r>
          </w:p>
        </w:tc>
        <w:tc>
          <w:tcPr>
            <w:tcW w:w="3600" w:type="dxa"/>
          </w:tcPr>
          <w:p w:rsidR="0070391F" w:rsidRPr="005F4417" w:rsidRDefault="0070391F" w:rsidP="002C20C5">
            <w:pPr>
              <w:pStyle w:val="TableParagraph"/>
              <w:ind w:left="107"/>
              <w:rPr>
                <w:sz w:val="24"/>
                <w:szCs w:val="24"/>
              </w:rPr>
            </w:pPr>
            <w:r w:rsidRPr="005F4417">
              <w:rPr>
                <w:sz w:val="24"/>
                <w:szCs w:val="24"/>
              </w:rPr>
              <w:t>Basics of Communication</w:t>
            </w:r>
          </w:p>
        </w:tc>
        <w:tc>
          <w:tcPr>
            <w:tcW w:w="1260" w:type="dxa"/>
          </w:tcPr>
          <w:p w:rsidR="0070391F" w:rsidRPr="005F4417" w:rsidRDefault="0070391F" w:rsidP="002C20C5">
            <w:pPr>
              <w:pStyle w:val="TableParagraph"/>
              <w:ind w:left="9"/>
              <w:jc w:val="center"/>
              <w:rPr>
                <w:sz w:val="24"/>
                <w:szCs w:val="24"/>
              </w:rPr>
            </w:pPr>
            <w:r w:rsidRPr="005F4417">
              <w:rPr>
                <w:sz w:val="24"/>
                <w:szCs w:val="24"/>
              </w:rPr>
              <w:t>1</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1</w:t>
            </w:r>
          </w:p>
        </w:tc>
      </w:tr>
      <w:tr w:rsidR="0070391F" w:rsidRPr="005F4417" w:rsidTr="002C20C5">
        <w:trPr>
          <w:trHeight w:val="506"/>
        </w:trPr>
        <w:tc>
          <w:tcPr>
            <w:tcW w:w="1171" w:type="dxa"/>
          </w:tcPr>
          <w:p w:rsidR="0070391F" w:rsidRPr="005F4417" w:rsidRDefault="0070391F" w:rsidP="002C20C5">
            <w:pPr>
              <w:pStyle w:val="TableParagraph"/>
              <w:ind w:left="143"/>
              <w:rPr>
                <w:sz w:val="24"/>
                <w:szCs w:val="24"/>
              </w:rPr>
            </w:pPr>
            <w:r w:rsidRPr="005F4417">
              <w:rPr>
                <w:sz w:val="24"/>
                <w:szCs w:val="24"/>
              </w:rPr>
              <w:t>BEH4151</w:t>
            </w:r>
          </w:p>
        </w:tc>
        <w:tc>
          <w:tcPr>
            <w:tcW w:w="3600" w:type="dxa"/>
          </w:tcPr>
          <w:p w:rsidR="0070391F" w:rsidRPr="005F4417" w:rsidRDefault="0070391F" w:rsidP="002C20C5">
            <w:pPr>
              <w:pStyle w:val="TableParagraph"/>
              <w:ind w:left="107"/>
              <w:rPr>
                <w:sz w:val="24"/>
                <w:szCs w:val="24"/>
              </w:rPr>
            </w:pPr>
            <w:r w:rsidRPr="005F4417">
              <w:rPr>
                <w:sz w:val="24"/>
                <w:szCs w:val="24"/>
              </w:rPr>
              <w:t>Self Development and Interpersonal</w:t>
            </w:r>
          </w:p>
          <w:p w:rsidR="0070391F" w:rsidRPr="005F4417" w:rsidRDefault="0070391F" w:rsidP="002C20C5">
            <w:pPr>
              <w:pStyle w:val="TableParagraph"/>
              <w:spacing w:before="1" w:line="238" w:lineRule="exact"/>
              <w:ind w:left="107"/>
              <w:rPr>
                <w:sz w:val="24"/>
                <w:szCs w:val="24"/>
              </w:rPr>
            </w:pPr>
            <w:r w:rsidRPr="005F4417">
              <w:rPr>
                <w:sz w:val="24"/>
                <w:szCs w:val="24"/>
              </w:rPr>
              <w:t>Skills</w:t>
            </w:r>
          </w:p>
        </w:tc>
        <w:tc>
          <w:tcPr>
            <w:tcW w:w="1260" w:type="dxa"/>
          </w:tcPr>
          <w:p w:rsidR="0070391F" w:rsidRPr="005F4417" w:rsidRDefault="0070391F" w:rsidP="002C20C5">
            <w:pPr>
              <w:pStyle w:val="TableParagraph"/>
              <w:ind w:left="9"/>
              <w:jc w:val="center"/>
              <w:rPr>
                <w:sz w:val="24"/>
                <w:szCs w:val="24"/>
              </w:rPr>
            </w:pPr>
            <w:r w:rsidRPr="005F4417">
              <w:rPr>
                <w:sz w:val="24"/>
                <w:szCs w:val="24"/>
              </w:rPr>
              <w:t>1</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1</w:t>
            </w:r>
          </w:p>
        </w:tc>
      </w:tr>
      <w:tr w:rsidR="0070391F" w:rsidRPr="005F4417" w:rsidTr="002C20C5">
        <w:trPr>
          <w:trHeight w:val="299"/>
        </w:trPr>
        <w:tc>
          <w:tcPr>
            <w:tcW w:w="1171" w:type="dxa"/>
          </w:tcPr>
          <w:p w:rsidR="0070391F" w:rsidRPr="005F4417" w:rsidRDefault="0070391F" w:rsidP="002C20C5">
            <w:pPr>
              <w:pStyle w:val="TableParagraph"/>
              <w:spacing w:line="240" w:lineRule="auto"/>
              <w:rPr>
                <w:sz w:val="24"/>
                <w:szCs w:val="24"/>
              </w:rPr>
            </w:pPr>
          </w:p>
        </w:tc>
        <w:tc>
          <w:tcPr>
            <w:tcW w:w="3600" w:type="dxa"/>
          </w:tcPr>
          <w:p w:rsidR="0070391F" w:rsidRPr="005F4417" w:rsidRDefault="0070391F" w:rsidP="002C20C5">
            <w:pPr>
              <w:pStyle w:val="TableParagraph"/>
              <w:spacing w:line="251" w:lineRule="exact"/>
              <w:ind w:left="107"/>
              <w:rPr>
                <w:b/>
                <w:sz w:val="24"/>
                <w:szCs w:val="24"/>
              </w:rPr>
            </w:pPr>
            <w:r w:rsidRPr="005F4417">
              <w:rPr>
                <w:b/>
                <w:sz w:val="24"/>
                <w:szCs w:val="24"/>
              </w:rPr>
              <w:t>Foreign Business Language-I</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297"/>
        </w:trPr>
        <w:tc>
          <w:tcPr>
            <w:tcW w:w="1171" w:type="dxa"/>
          </w:tcPr>
          <w:p w:rsidR="0070391F" w:rsidRPr="005F4417" w:rsidRDefault="0070391F" w:rsidP="002C20C5">
            <w:pPr>
              <w:pStyle w:val="TableParagraph"/>
              <w:ind w:left="136"/>
              <w:rPr>
                <w:sz w:val="24"/>
                <w:szCs w:val="24"/>
              </w:rPr>
            </w:pPr>
            <w:r w:rsidRPr="005F4417">
              <w:rPr>
                <w:sz w:val="24"/>
                <w:szCs w:val="24"/>
              </w:rPr>
              <w:t>LAN4151</w:t>
            </w:r>
          </w:p>
        </w:tc>
        <w:tc>
          <w:tcPr>
            <w:tcW w:w="3600" w:type="dxa"/>
          </w:tcPr>
          <w:p w:rsidR="0070391F" w:rsidRPr="005F4417" w:rsidRDefault="0070391F" w:rsidP="002C20C5">
            <w:pPr>
              <w:pStyle w:val="TableParagraph"/>
              <w:ind w:left="107"/>
              <w:rPr>
                <w:sz w:val="24"/>
                <w:szCs w:val="24"/>
              </w:rPr>
            </w:pPr>
            <w:r w:rsidRPr="005F4417">
              <w:rPr>
                <w:sz w:val="24"/>
                <w:szCs w:val="24"/>
              </w:rPr>
              <w:t>French-I</w:t>
            </w:r>
          </w:p>
        </w:tc>
        <w:tc>
          <w:tcPr>
            <w:tcW w:w="1260" w:type="dxa"/>
            <w:vMerge w:val="restart"/>
          </w:tcPr>
          <w:p w:rsidR="0070391F" w:rsidRPr="005F4417" w:rsidRDefault="0070391F" w:rsidP="002C20C5">
            <w:pPr>
              <w:pStyle w:val="TableParagraph"/>
              <w:spacing w:line="240" w:lineRule="auto"/>
              <w:rPr>
                <w:sz w:val="24"/>
                <w:szCs w:val="24"/>
              </w:rPr>
            </w:pPr>
          </w:p>
        </w:tc>
        <w:tc>
          <w:tcPr>
            <w:tcW w:w="1171" w:type="dxa"/>
            <w:vMerge w:val="restart"/>
          </w:tcPr>
          <w:p w:rsidR="0070391F" w:rsidRPr="005F4417" w:rsidRDefault="0070391F" w:rsidP="002C20C5">
            <w:pPr>
              <w:pStyle w:val="TableParagraph"/>
              <w:spacing w:line="240" w:lineRule="auto"/>
              <w:rPr>
                <w:sz w:val="24"/>
                <w:szCs w:val="24"/>
              </w:rPr>
            </w:pPr>
          </w:p>
        </w:tc>
        <w:tc>
          <w:tcPr>
            <w:tcW w:w="1169" w:type="dxa"/>
            <w:vMerge w:val="restart"/>
          </w:tcPr>
          <w:p w:rsidR="0070391F" w:rsidRPr="005F4417" w:rsidRDefault="0070391F" w:rsidP="002C20C5">
            <w:pPr>
              <w:pStyle w:val="TableParagraph"/>
              <w:spacing w:line="240" w:lineRule="auto"/>
              <w:rPr>
                <w:sz w:val="24"/>
                <w:szCs w:val="24"/>
              </w:rPr>
            </w:pPr>
          </w:p>
        </w:tc>
        <w:tc>
          <w:tcPr>
            <w:tcW w:w="991" w:type="dxa"/>
            <w:vMerge w:val="restart"/>
          </w:tcPr>
          <w:p w:rsidR="0070391F" w:rsidRPr="005F4417" w:rsidRDefault="0070391F" w:rsidP="002C20C5">
            <w:pPr>
              <w:pStyle w:val="TableParagraph"/>
              <w:spacing w:line="240" w:lineRule="auto"/>
              <w:rPr>
                <w:sz w:val="24"/>
                <w:szCs w:val="24"/>
              </w:rPr>
            </w:pPr>
          </w:p>
        </w:tc>
      </w:tr>
      <w:tr w:rsidR="0070391F" w:rsidRPr="005F4417" w:rsidTr="002C20C5">
        <w:trPr>
          <w:trHeight w:val="299"/>
        </w:trPr>
        <w:tc>
          <w:tcPr>
            <w:tcW w:w="1171" w:type="dxa"/>
          </w:tcPr>
          <w:p w:rsidR="0070391F" w:rsidRPr="005F4417" w:rsidRDefault="0070391F" w:rsidP="002C20C5">
            <w:pPr>
              <w:pStyle w:val="TableParagraph"/>
              <w:spacing w:line="249" w:lineRule="exact"/>
              <w:ind w:left="136"/>
              <w:rPr>
                <w:sz w:val="24"/>
                <w:szCs w:val="24"/>
              </w:rPr>
            </w:pPr>
            <w:r w:rsidRPr="005F4417">
              <w:rPr>
                <w:sz w:val="24"/>
                <w:szCs w:val="24"/>
              </w:rPr>
              <w:t>LAN4152</w:t>
            </w:r>
          </w:p>
        </w:tc>
        <w:tc>
          <w:tcPr>
            <w:tcW w:w="3600" w:type="dxa"/>
          </w:tcPr>
          <w:p w:rsidR="0070391F" w:rsidRPr="005F4417" w:rsidRDefault="0070391F" w:rsidP="002C20C5">
            <w:pPr>
              <w:pStyle w:val="TableParagraph"/>
              <w:spacing w:line="249" w:lineRule="exact"/>
              <w:ind w:left="107"/>
              <w:rPr>
                <w:sz w:val="24"/>
                <w:szCs w:val="24"/>
              </w:rPr>
            </w:pPr>
            <w:r w:rsidRPr="005F4417">
              <w:rPr>
                <w:sz w:val="24"/>
                <w:szCs w:val="24"/>
              </w:rPr>
              <w:t>German-I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9"/>
        </w:trPr>
        <w:tc>
          <w:tcPr>
            <w:tcW w:w="1171" w:type="dxa"/>
          </w:tcPr>
          <w:p w:rsidR="0070391F" w:rsidRPr="005F4417" w:rsidRDefault="0070391F" w:rsidP="002C20C5">
            <w:pPr>
              <w:pStyle w:val="TableParagraph"/>
              <w:ind w:left="136"/>
              <w:rPr>
                <w:sz w:val="24"/>
                <w:szCs w:val="24"/>
              </w:rPr>
            </w:pPr>
            <w:r w:rsidRPr="005F4417">
              <w:rPr>
                <w:sz w:val="24"/>
                <w:szCs w:val="24"/>
              </w:rPr>
              <w:t>LAN4153</w:t>
            </w:r>
          </w:p>
        </w:tc>
        <w:tc>
          <w:tcPr>
            <w:tcW w:w="3600" w:type="dxa"/>
          </w:tcPr>
          <w:p w:rsidR="0070391F" w:rsidRPr="005F4417" w:rsidRDefault="0070391F" w:rsidP="002C20C5">
            <w:pPr>
              <w:pStyle w:val="TableParagraph"/>
              <w:ind w:left="107"/>
              <w:rPr>
                <w:sz w:val="24"/>
                <w:szCs w:val="24"/>
              </w:rPr>
            </w:pPr>
            <w:r w:rsidRPr="005F4417">
              <w:rPr>
                <w:sz w:val="24"/>
                <w:szCs w:val="24"/>
              </w:rPr>
              <w:t>Spanish-I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9"/>
        </w:trPr>
        <w:tc>
          <w:tcPr>
            <w:tcW w:w="1171" w:type="dxa"/>
          </w:tcPr>
          <w:p w:rsidR="0070391F" w:rsidRPr="005F4417" w:rsidRDefault="0070391F" w:rsidP="002C20C5">
            <w:pPr>
              <w:pStyle w:val="TableParagraph"/>
              <w:ind w:left="136"/>
              <w:rPr>
                <w:sz w:val="24"/>
                <w:szCs w:val="24"/>
              </w:rPr>
            </w:pPr>
            <w:r w:rsidRPr="005F4417">
              <w:rPr>
                <w:sz w:val="24"/>
                <w:szCs w:val="24"/>
              </w:rPr>
              <w:t>LAN4154</w:t>
            </w:r>
          </w:p>
        </w:tc>
        <w:tc>
          <w:tcPr>
            <w:tcW w:w="3600" w:type="dxa"/>
          </w:tcPr>
          <w:p w:rsidR="0070391F" w:rsidRPr="005F4417" w:rsidRDefault="0070391F" w:rsidP="002C20C5">
            <w:pPr>
              <w:pStyle w:val="TableParagraph"/>
              <w:ind w:left="107"/>
              <w:rPr>
                <w:sz w:val="24"/>
                <w:szCs w:val="24"/>
              </w:rPr>
            </w:pPr>
            <w:r w:rsidRPr="005F4417">
              <w:rPr>
                <w:sz w:val="24"/>
                <w:szCs w:val="24"/>
              </w:rPr>
              <w:t>Russian-I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7"/>
        </w:trPr>
        <w:tc>
          <w:tcPr>
            <w:tcW w:w="1171" w:type="dxa"/>
          </w:tcPr>
          <w:p w:rsidR="0070391F" w:rsidRPr="005F4417" w:rsidRDefault="0070391F" w:rsidP="002C20C5">
            <w:pPr>
              <w:pStyle w:val="TableParagraph"/>
              <w:ind w:left="136"/>
              <w:rPr>
                <w:sz w:val="24"/>
                <w:szCs w:val="24"/>
              </w:rPr>
            </w:pPr>
            <w:r w:rsidRPr="005F4417">
              <w:rPr>
                <w:sz w:val="24"/>
                <w:szCs w:val="24"/>
              </w:rPr>
              <w:t>LAN4155</w:t>
            </w:r>
          </w:p>
        </w:tc>
        <w:tc>
          <w:tcPr>
            <w:tcW w:w="3600" w:type="dxa"/>
          </w:tcPr>
          <w:p w:rsidR="0070391F" w:rsidRPr="005F4417" w:rsidRDefault="0070391F" w:rsidP="002C20C5">
            <w:pPr>
              <w:pStyle w:val="TableParagraph"/>
              <w:ind w:left="107"/>
              <w:rPr>
                <w:sz w:val="24"/>
                <w:szCs w:val="24"/>
              </w:rPr>
            </w:pPr>
            <w:r w:rsidRPr="005F4417">
              <w:rPr>
                <w:sz w:val="24"/>
                <w:szCs w:val="24"/>
              </w:rPr>
              <w:t>Chinese-I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9"/>
        </w:trPr>
        <w:tc>
          <w:tcPr>
            <w:tcW w:w="1171" w:type="dxa"/>
          </w:tcPr>
          <w:p w:rsidR="0070391F" w:rsidRPr="005F4417" w:rsidRDefault="0070391F" w:rsidP="002C20C5">
            <w:pPr>
              <w:pStyle w:val="TableParagraph"/>
              <w:spacing w:line="249" w:lineRule="exact"/>
              <w:ind w:left="136"/>
              <w:rPr>
                <w:sz w:val="24"/>
                <w:szCs w:val="24"/>
              </w:rPr>
            </w:pPr>
            <w:r w:rsidRPr="005F4417">
              <w:rPr>
                <w:sz w:val="24"/>
                <w:szCs w:val="24"/>
              </w:rPr>
              <w:t>LAN4156</w:t>
            </w:r>
          </w:p>
        </w:tc>
        <w:tc>
          <w:tcPr>
            <w:tcW w:w="3600" w:type="dxa"/>
          </w:tcPr>
          <w:p w:rsidR="0070391F" w:rsidRPr="005F4417" w:rsidRDefault="0070391F" w:rsidP="002C20C5">
            <w:pPr>
              <w:pStyle w:val="TableParagraph"/>
              <w:spacing w:line="249" w:lineRule="exact"/>
              <w:ind w:left="107"/>
              <w:rPr>
                <w:sz w:val="24"/>
                <w:szCs w:val="24"/>
              </w:rPr>
            </w:pPr>
            <w:r w:rsidRPr="005F4417">
              <w:rPr>
                <w:sz w:val="24"/>
                <w:szCs w:val="24"/>
              </w:rPr>
              <w:t>Portuguese-I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9"/>
        </w:trPr>
        <w:tc>
          <w:tcPr>
            <w:tcW w:w="1171" w:type="dxa"/>
          </w:tcPr>
          <w:p w:rsidR="0070391F" w:rsidRPr="005F4417" w:rsidRDefault="0070391F" w:rsidP="002C20C5">
            <w:pPr>
              <w:pStyle w:val="TableParagraph"/>
              <w:ind w:left="136"/>
              <w:rPr>
                <w:sz w:val="24"/>
                <w:szCs w:val="24"/>
              </w:rPr>
            </w:pPr>
            <w:r w:rsidRPr="005F4417">
              <w:rPr>
                <w:sz w:val="24"/>
                <w:szCs w:val="24"/>
              </w:rPr>
              <w:t>LAN4157</w:t>
            </w:r>
          </w:p>
        </w:tc>
        <w:tc>
          <w:tcPr>
            <w:tcW w:w="3600" w:type="dxa"/>
          </w:tcPr>
          <w:p w:rsidR="0070391F" w:rsidRPr="005F4417" w:rsidRDefault="0070391F" w:rsidP="002C20C5">
            <w:pPr>
              <w:pStyle w:val="TableParagraph"/>
              <w:ind w:left="107"/>
              <w:rPr>
                <w:sz w:val="24"/>
                <w:szCs w:val="24"/>
              </w:rPr>
            </w:pPr>
            <w:r w:rsidRPr="005F4417">
              <w:rPr>
                <w:sz w:val="24"/>
                <w:szCs w:val="24"/>
              </w:rPr>
              <w:t>Korean-I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9"/>
        </w:trPr>
        <w:tc>
          <w:tcPr>
            <w:tcW w:w="1171" w:type="dxa"/>
          </w:tcPr>
          <w:p w:rsidR="0070391F" w:rsidRPr="005F4417" w:rsidRDefault="0070391F" w:rsidP="002C20C5">
            <w:pPr>
              <w:pStyle w:val="TableParagraph"/>
              <w:ind w:left="136"/>
              <w:rPr>
                <w:sz w:val="24"/>
                <w:szCs w:val="24"/>
              </w:rPr>
            </w:pPr>
            <w:r w:rsidRPr="005F4417">
              <w:rPr>
                <w:sz w:val="24"/>
                <w:szCs w:val="24"/>
              </w:rPr>
              <w:t>LAN4158</w:t>
            </w:r>
          </w:p>
        </w:tc>
        <w:tc>
          <w:tcPr>
            <w:tcW w:w="3600" w:type="dxa"/>
          </w:tcPr>
          <w:p w:rsidR="0070391F" w:rsidRPr="005F4417" w:rsidRDefault="0070391F" w:rsidP="002C20C5">
            <w:pPr>
              <w:pStyle w:val="TableParagraph"/>
              <w:ind w:left="107"/>
              <w:rPr>
                <w:sz w:val="24"/>
                <w:szCs w:val="24"/>
              </w:rPr>
            </w:pPr>
            <w:r w:rsidRPr="005F4417">
              <w:rPr>
                <w:sz w:val="24"/>
                <w:szCs w:val="24"/>
              </w:rPr>
              <w:t>Japanese-I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300"/>
        </w:trPr>
        <w:tc>
          <w:tcPr>
            <w:tcW w:w="1171" w:type="dxa"/>
          </w:tcPr>
          <w:p w:rsidR="0070391F" w:rsidRPr="005F4417" w:rsidRDefault="0070391F" w:rsidP="002C20C5">
            <w:pPr>
              <w:pStyle w:val="TableParagraph"/>
              <w:spacing w:line="240" w:lineRule="auto"/>
              <w:rPr>
                <w:sz w:val="24"/>
                <w:szCs w:val="24"/>
              </w:rPr>
            </w:pPr>
          </w:p>
        </w:tc>
        <w:tc>
          <w:tcPr>
            <w:tcW w:w="3600" w:type="dxa"/>
          </w:tcPr>
          <w:p w:rsidR="0070391F" w:rsidRPr="005F4417" w:rsidRDefault="0070391F" w:rsidP="002C20C5">
            <w:pPr>
              <w:pStyle w:val="TableParagraph"/>
              <w:spacing w:line="252" w:lineRule="exact"/>
              <w:ind w:left="1394" w:right="1385"/>
              <w:jc w:val="center"/>
              <w:rPr>
                <w:b/>
                <w:sz w:val="24"/>
                <w:szCs w:val="24"/>
              </w:rPr>
            </w:pPr>
            <w:r w:rsidRPr="005F4417">
              <w:rPr>
                <w:b/>
                <w:sz w:val="24"/>
                <w:szCs w:val="24"/>
              </w:rPr>
              <w:t>TOTAL</w:t>
            </w:r>
          </w:p>
        </w:tc>
        <w:tc>
          <w:tcPr>
            <w:tcW w:w="1260" w:type="dxa"/>
          </w:tcPr>
          <w:p w:rsidR="0070391F" w:rsidRPr="005F4417" w:rsidRDefault="0070391F" w:rsidP="002C20C5">
            <w:pPr>
              <w:pStyle w:val="TableParagraph"/>
              <w:spacing w:line="240" w:lineRule="auto"/>
              <w:rPr>
                <w:sz w:val="24"/>
                <w:szCs w:val="24"/>
              </w:rPr>
            </w:pPr>
          </w:p>
        </w:tc>
        <w:tc>
          <w:tcPr>
            <w:tcW w:w="1171" w:type="dxa"/>
          </w:tcPr>
          <w:p w:rsidR="0070391F" w:rsidRPr="005F4417" w:rsidRDefault="0070391F" w:rsidP="002C20C5">
            <w:pPr>
              <w:pStyle w:val="TableParagraph"/>
              <w:spacing w:line="240" w:lineRule="auto"/>
              <w:rPr>
                <w:sz w:val="24"/>
                <w:szCs w:val="24"/>
              </w:rPr>
            </w:pPr>
          </w:p>
        </w:tc>
        <w:tc>
          <w:tcPr>
            <w:tcW w:w="1169" w:type="dxa"/>
          </w:tcPr>
          <w:p w:rsidR="0070391F" w:rsidRPr="005F4417" w:rsidRDefault="0070391F" w:rsidP="002C20C5">
            <w:pPr>
              <w:pStyle w:val="TableParagraph"/>
              <w:spacing w:line="240" w:lineRule="auto"/>
              <w:rPr>
                <w:sz w:val="24"/>
                <w:szCs w:val="24"/>
              </w:rPr>
            </w:pPr>
          </w:p>
        </w:tc>
        <w:tc>
          <w:tcPr>
            <w:tcW w:w="991" w:type="dxa"/>
          </w:tcPr>
          <w:p w:rsidR="0070391F" w:rsidRPr="005F4417" w:rsidRDefault="0070391F" w:rsidP="002C20C5">
            <w:pPr>
              <w:pStyle w:val="TableParagraph"/>
              <w:spacing w:line="252" w:lineRule="exact"/>
              <w:ind w:left="146" w:right="136"/>
              <w:jc w:val="center"/>
              <w:rPr>
                <w:b/>
                <w:sz w:val="24"/>
                <w:szCs w:val="24"/>
              </w:rPr>
            </w:pPr>
            <w:r w:rsidRPr="005F4417">
              <w:rPr>
                <w:b/>
                <w:sz w:val="24"/>
                <w:szCs w:val="24"/>
              </w:rPr>
              <w:t>25</w:t>
            </w:r>
          </w:p>
        </w:tc>
      </w:tr>
    </w:tbl>
    <w:p w:rsidR="0070391F" w:rsidRPr="005F4417" w:rsidRDefault="0070391F" w:rsidP="0070391F">
      <w:pPr>
        <w:spacing w:before="249" w:after="3"/>
        <w:ind w:left="400"/>
        <w:rPr>
          <w:rFonts w:ascii="Times New Roman" w:hAnsi="Times New Roman" w:cs="Times New Roman"/>
          <w:b/>
          <w:sz w:val="24"/>
          <w:szCs w:val="24"/>
        </w:rPr>
      </w:pPr>
      <w:r w:rsidRPr="005F4417">
        <w:rPr>
          <w:rFonts w:ascii="Times New Roman" w:hAnsi="Times New Roman" w:cs="Times New Roman"/>
          <w:b/>
          <w:sz w:val="24"/>
          <w:szCs w:val="24"/>
        </w:rPr>
        <w:t>SECOND SEMESTER</w:t>
      </w: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0"/>
        <w:gridCol w:w="1260"/>
        <w:gridCol w:w="1171"/>
        <w:gridCol w:w="1169"/>
        <w:gridCol w:w="991"/>
      </w:tblGrid>
      <w:tr w:rsidR="0070391F" w:rsidRPr="005F4417" w:rsidTr="002C20C5">
        <w:trPr>
          <w:trHeight w:val="760"/>
        </w:trPr>
        <w:tc>
          <w:tcPr>
            <w:tcW w:w="1171" w:type="dxa"/>
          </w:tcPr>
          <w:p w:rsidR="0070391F" w:rsidRPr="005F4417" w:rsidRDefault="0070391F" w:rsidP="002C20C5">
            <w:pPr>
              <w:pStyle w:val="TableParagraph"/>
              <w:spacing w:line="240" w:lineRule="auto"/>
              <w:ind w:left="338" w:right="222" w:hanging="92"/>
              <w:rPr>
                <w:b/>
                <w:sz w:val="24"/>
                <w:szCs w:val="24"/>
              </w:rPr>
            </w:pPr>
            <w:r w:rsidRPr="005F4417">
              <w:rPr>
                <w:b/>
                <w:sz w:val="24"/>
                <w:szCs w:val="24"/>
              </w:rPr>
              <w:t>Course Code</w:t>
            </w:r>
          </w:p>
        </w:tc>
        <w:tc>
          <w:tcPr>
            <w:tcW w:w="3600" w:type="dxa"/>
          </w:tcPr>
          <w:p w:rsidR="0070391F" w:rsidRPr="005F4417" w:rsidRDefault="0070391F" w:rsidP="002C20C5">
            <w:pPr>
              <w:pStyle w:val="TableParagraph"/>
              <w:spacing w:line="251" w:lineRule="exact"/>
              <w:ind w:left="107"/>
              <w:rPr>
                <w:b/>
                <w:sz w:val="24"/>
                <w:szCs w:val="24"/>
              </w:rPr>
            </w:pPr>
            <w:r w:rsidRPr="005F4417">
              <w:rPr>
                <w:b/>
                <w:sz w:val="24"/>
                <w:szCs w:val="24"/>
              </w:rPr>
              <w:t>Course Title</w:t>
            </w:r>
          </w:p>
        </w:tc>
        <w:tc>
          <w:tcPr>
            <w:tcW w:w="1260" w:type="dxa"/>
          </w:tcPr>
          <w:p w:rsidR="0070391F" w:rsidRPr="005F4417" w:rsidRDefault="0070391F" w:rsidP="002C20C5">
            <w:pPr>
              <w:pStyle w:val="TableParagraph"/>
              <w:spacing w:line="251" w:lineRule="exact"/>
              <w:ind w:left="262"/>
              <w:rPr>
                <w:b/>
                <w:sz w:val="24"/>
                <w:szCs w:val="24"/>
              </w:rPr>
            </w:pPr>
            <w:r w:rsidRPr="005F4417">
              <w:rPr>
                <w:b/>
                <w:sz w:val="24"/>
                <w:szCs w:val="24"/>
              </w:rPr>
              <w:t>Lecture</w:t>
            </w:r>
          </w:p>
          <w:p w:rsidR="0070391F" w:rsidRPr="005F4417" w:rsidRDefault="0070391F" w:rsidP="002C20C5">
            <w:pPr>
              <w:pStyle w:val="TableParagraph"/>
              <w:spacing w:before="5" w:line="252" w:lineRule="exact"/>
              <w:ind w:left="199" w:right="135" w:hanging="39"/>
              <w:rPr>
                <w:b/>
                <w:sz w:val="24"/>
                <w:szCs w:val="24"/>
              </w:rPr>
            </w:pPr>
            <w:r w:rsidRPr="005F4417">
              <w:rPr>
                <w:b/>
                <w:sz w:val="24"/>
                <w:szCs w:val="24"/>
              </w:rPr>
              <w:t>(L) Hours Per week</w:t>
            </w:r>
          </w:p>
        </w:tc>
        <w:tc>
          <w:tcPr>
            <w:tcW w:w="1171" w:type="dxa"/>
          </w:tcPr>
          <w:p w:rsidR="0070391F" w:rsidRPr="005F4417" w:rsidRDefault="0070391F" w:rsidP="002C20C5">
            <w:pPr>
              <w:pStyle w:val="TableParagraph"/>
              <w:spacing w:line="251" w:lineRule="exact"/>
              <w:ind w:left="192"/>
              <w:rPr>
                <w:b/>
                <w:sz w:val="24"/>
                <w:szCs w:val="24"/>
              </w:rPr>
            </w:pPr>
            <w:r w:rsidRPr="005F4417">
              <w:rPr>
                <w:b/>
                <w:sz w:val="24"/>
                <w:szCs w:val="24"/>
              </w:rPr>
              <w:t>Tutorial</w:t>
            </w:r>
          </w:p>
          <w:p w:rsidR="0070391F" w:rsidRPr="005F4417" w:rsidRDefault="0070391F" w:rsidP="002C20C5">
            <w:pPr>
              <w:pStyle w:val="TableParagraph"/>
              <w:spacing w:before="5" w:line="252" w:lineRule="exact"/>
              <w:ind w:left="154" w:right="91" w:hanging="39"/>
              <w:rPr>
                <w:b/>
                <w:sz w:val="24"/>
                <w:szCs w:val="24"/>
              </w:rPr>
            </w:pPr>
            <w:r w:rsidRPr="005F4417">
              <w:rPr>
                <w:b/>
                <w:sz w:val="24"/>
                <w:szCs w:val="24"/>
              </w:rPr>
              <w:t>(T) Hours Per week</w:t>
            </w:r>
          </w:p>
        </w:tc>
        <w:tc>
          <w:tcPr>
            <w:tcW w:w="1169" w:type="dxa"/>
          </w:tcPr>
          <w:p w:rsidR="0070391F" w:rsidRPr="005F4417" w:rsidRDefault="0070391F" w:rsidP="002C20C5">
            <w:pPr>
              <w:pStyle w:val="TableParagraph"/>
              <w:spacing w:line="251" w:lineRule="exact"/>
              <w:ind w:left="159"/>
              <w:rPr>
                <w:b/>
                <w:sz w:val="24"/>
                <w:szCs w:val="24"/>
              </w:rPr>
            </w:pPr>
            <w:r w:rsidRPr="005F4417">
              <w:rPr>
                <w:b/>
                <w:sz w:val="24"/>
                <w:szCs w:val="24"/>
              </w:rPr>
              <w:t>Practical</w:t>
            </w:r>
          </w:p>
          <w:p w:rsidR="0070391F" w:rsidRPr="005F4417" w:rsidRDefault="0070391F" w:rsidP="002C20C5">
            <w:pPr>
              <w:pStyle w:val="TableParagraph"/>
              <w:spacing w:before="5" w:line="252" w:lineRule="exact"/>
              <w:ind w:left="152" w:hanging="32"/>
              <w:rPr>
                <w:b/>
                <w:sz w:val="24"/>
                <w:szCs w:val="24"/>
              </w:rPr>
            </w:pPr>
            <w:r w:rsidRPr="005F4417">
              <w:rPr>
                <w:b/>
                <w:sz w:val="24"/>
                <w:szCs w:val="24"/>
              </w:rPr>
              <w:t xml:space="preserve">(P) </w:t>
            </w:r>
            <w:r w:rsidRPr="005F4417">
              <w:rPr>
                <w:b/>
                <w:spacing w:val="-4"/>
                <w:sz w:val="24"/>
                <w:szCs w:val="24"/>
              </w:rPr>
              <w:t xml:space="preserve">Hours </w:t>
            </w:r>
            <w:r w:rsidRPr="005F4417">
              <w:rPr>
                <w:b/>
                <w:sz w:val="24"/>
                <w:szCs w:val="24"/>
              </w:rPr>
              <w:t>Per week</w:t>
            </w:r>
          </w:p>
        </w:tc>
        <w:tc>
          <w:tcPr>
            <w:tcW w:w="991" w:type="dxa"/>
          </w:tcPr>
          <w:p w:rsidR="0070391F" w:rsidRPr="005F4417" w:rsidRDefault="0070391F" w:rsidP="002C20C5">
            <w:pPr>
              <w:pStyle w:val="TableParagraph"/>
              <w:spacing w:line="240" w:lineRule="auto"/>
              <w:ind w:left="147" w:right="117" w:firstLine="96"/>
              <w:rPr>
                <w:b/>
                <w:sz w:val="24"/>
                <w:szCs w:val="24"/>
              </w:rPr>
            </w:pPr>
            <w:r w:rsidRPr="005F4417">
              <w:rPr>
                <w:b/>
                <w:sz w:val="24"/>
                <w:szCs w:val="24"/>
              </w:rPr>
              <w:t>Total Credits</w:t>
            </w:r>
          </w:p>
        </w:tc>
      </w:tr>
      <w:tr w:rsidR="0070391F" w:rsidRPr="005F4417" w:rsidTr="002C20C5">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lastRenderedPageBreak/>
              <w:t>SCW4201</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Social Policy &amp; Social Welfare</w:t>
            </w:r>
          </w:p>
          <w:p w:rsidR="0070391F" w:rsidRPr="005F4417" w:rsidRDefault="0070391F" w:rsidP="002C20C5">
            <w:pPr>
              <w:pStyle w:val="TableParagraph"/>
              <w:spacing w:line="240" w:lineRule="exact"/>
              <w:ind w:left="107"/>
              <w:rPr>
                <w:sz w:val="24"/>
                <w:szCs w:val="24"/>
              </w:rPr>
            </w:pPr>
            <w:r w:rsidRPr="005F4417">
              <w:rPr>
                <w:sz w:val="24"/>
                <w:szCs w:val="24"/>
              </w:rPr>
              <w:t>Administration</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6"/>
              <w:jc w:val="center"/>
              <w:rPr>
                <w:sz w:val="24"/>
                <w:szCs w:val="24"/>
              </w:rPr>
            </w:pPr>
            <w:r w:rsidRPr="005F4417">
              <w:rPr>
                <w:sz w:val="24"/>
                <w:szCs w:val="24"/>
              </w:rPr>
              <w:t>-</w:t>
            </w:r>
          </w:p>
        </w:tc>
        <w:tc>
          <w:tcPr>
            <w:tcW w:w="991" w:type="dxa"/>
          </w:tcPr>
          <w:p w:rsidR="0070391F" w:rsidRPr="005F4417" w:rsidRDefault="0070391F" w:rsidP="002C20C5">
            <w:pPr>
              <w:pStyle w:val="TableParagraph"/>
              <w:ind w:left="440"/>
              <w:rPr>
                <w:sz w:val="24"/>
                <w:szCs w:val="24"/>
              </w:rPr>
            </w:pPr>
            <w:r w:rsidRPr="005F4417">
              <w:rPr>
                <w:sz w:val="24"/>
                <w:szCs w:val="24"/>
              </w:rPr>
              <w:t>3</w:t>
            </w:r>
          </w:p>
        </w:tc>
      </w:tr>
      <w:tr w:rsidR="0070391F" w:rsidRPr="005F4417" w:rsidTr="002C20C5">
        <w:trPr>
          <w:trHeight w:val="294"/>
        </w:trPr>
        <w:tc>
          <w:tcPr>
            <w:tcW w:w="1171" w:type="dxa"/>
          </w:tcPr>
          <w:p w:rsidR="0070391F" w:rsidRPr="005F4417" w:rsidRDefault="0070391F" w:rsidP="002C20C5">
            <w:pPr>
              <w:pStyle w:val="TableParagraph"/>
              <w:ind w:left="124"/>
              <w:rPr>
                <w:sz w:val="24"/>
                <w:szCs w:val="24"/>
              </w:rPr>
            </w:pPr>
            <w:r w:rsidRPr="005F4417">
              <w:rPr>
                <w:sz w:val="24"/>
                <w:szCs w:val="24"/>
              </w:rPr>
              <w:t>SCW4202</w:t>
            </w:r>
          </w:p>
        </w:tc>
        <w:tc>
          <w:tcPr>
            <w:tcW w:w="3600" w:type="dxa"/>
          </w:tcPr>
          <w:p w:rsidR="0070391F" w:rsidRPr="005F4417" w:rsidRDefault="0070391F" w:rsidP="002C20C5">
            <w:pPr>
              <w:pStyle w:val="TableParagraph"/>
              <w:ind w:left="107"/>
              <w:rPr>
                <w:sz w:val="24"/>
                <w:szCs w:val="24"/>
              </w:rPr>
            </w:pPr>
            <w:r w:rsidRPr="005F4417">
              <w:rPr>
                <w:sz w:val="24"/>
                <w:szCs w:val="24"/>
              </w:rPr>
              <w:t>Social Work with Communities</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6"/>
              <w:jc w:val="center"/>
              <w:rPr>
                <w:sz w:val="24"/>
                <w:szCs w:val="24"/>
              </w:rPr>
            </w:pPr>
            <w:r w:rsidRPr="005F4417">
              <w:rPr>
                <w:sz w:val="24"/>
                <w:szCs w:val="24"/>
              </w:rPr>
              <w:t>-</w:t>
            </w:r>
          </w:p>
        </w:tc>
        <w:tc>
          <w:tcPr>
            <w:tcW w:w="991" w:type="dxa"/>
          </w:tcPr>
          <w:p w:rsidR="0070391F" w:rsidRPr="005F4417" w:rsidRDefault="0070391F" w:rsidP="002C20C5">
            <w:pPr>
              <w:pStyle w:val="TableParagraph"/>
              <w:ind w:left="440"/>
              <w:rPr>
                <w:sz w:val="24"/>
                <w:szCs w:val="24"/>
              </w:rPr>
            </w:pPr>
            <w:r w:rsidRPr="005F4417">
              <w:rPr>
                <w:sz w:val="24"/>
                <w:szCs w:val="24"/>
              </w:rPr>
              <w:t>3</w:t>
            </w:r>
          </w:p>
        </w:tc>
      </w:tr>
      <w:tr w:rsidR="0070391F" w:rsidRPr="005F4417" w:rsidTr="002C20C5">
        <w:trPr>
          <w:trHeight w:val="251"/>
        </w:trPr>
        <w:tc>
          <w:tcPr>
            <w:tcW w:w="1171" w:type="dxa"/>
          </w:tcPr>
          <w:p w:rsidR="0070391F" w:rsidRPr="005F4417" w:rsidRDefault="0070391F" w:rsidP="002C20C5">
            <w:pPr>
              <w:pStyle w:val="TableParagraph"/>
              <w:spacing w:line="232" w:lineRule="exact"/>
              <w:ind w:left="124"/>
              <w:rPr>
                <w:sz w:val="24"/>
                <w:szCs w:val="24"/>
              </w:rPr>
            </w:pPr>
            <w:r w:rsidRPr="005F4417">
              <w:rPr>
                <w:sz w:val="24"/>
                <w:szCs w:val="24"/>
              </w:rPr>
              <w:t>SCW4203</w:t>
            </w:r>
          </w:p>
        </w:tc>
        <w:tc>
          <w:tcPr>
            <w:tcW w:w="3600" w:type="dxa"/>
          </w:tcPr>
          <w:p w:rsidR="0070391F" w:rsidRPr="005F4417" w:rsidRDefault="0070391F" w:rsidP="002C20C5">
            <w:pPr>
              <w:pStyle w:val="TableParagraph"/>
              <w:spacing w:line="232" w:lineRule="exact"/>
              <w:ind w:left="107"/>
              <w:rPr>
                <w:sz w:val="24"/>
                <w:szCs w:val="24"/>
              </w:rPr>
            </w:pPr>
            <w:r w:rsidRPr="005F4417">
              <w:rPr>
                <w:sz w:val="24"/>
                <w:szCs w:val="24"/>
              </w:rPr>
              <w:t>Project Formulation &amp; Management</w:t>
            </w:r>
          </w:p>
        </w:tc>
        <w:tc>
          <w:tcPr>
            <w:tcW w:w="1260" w:type="dxa"/>
          </w:tcPr>
          <w:p w:rsidR="0070391F" w:rsidRPr="005F4417" w:rsidRDefault="0070391F" w:rsidP="002C20C5">
            <w:pPr>
              <w:pStyle w:val="TableParagraph"/>
              <w:spacing w:line="232" w:lineRule="exact"/>
              <w:ind w:left="9"/>
              <w:jc w:val="center"/>
              <w:rPr>
                <w:sz w:val="24"/>
                <w:szCs w:val="24"/>
              </w:rPr>
            </w:pPr>
            <w:r w:rsidRPr="005F4417">
              <w:rPr>
                <w:sz w:val="24"/>
                <w:szCs w:val="24"/>
              </w:rPr>
              <w:t>2</w:t>
            </w:r>
          </w:p>
        </w:tc>
        <w:tc>
          <w:tcPr>
            <w:tcW w:w="1171" w:type="dxa"/>
          </w:tcPr>
          <w:p w:rsidR="0070391F" w:rsidRPr="005F4417" w:rsidRDefault="0070391F" w:rsidP="002C20C5">
            <w:pPr>
              <w:pStyle w:val="TableParagraph"/>
              <w:spacing w:line="232" w:lineRule="exact"/>
              <w:ind w:left="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32" w:lineRule="exact"/>
              <w:ind w:left="6"/>
              <w:jc w:val="center"/>
              <w:rPr>
                <w:sz w:val="24"/>
                <w:szCs w:val="24"/>
              </w:rPr>
            </w:pPr>
            <w:r w:rsidRPr="005F4417">
              <w:rPr>
                <w:sz w:val="24"/>
                <w:szCs w:val="24"/>
              </w:rPr>
              <w:t>-</w:t>
            </w:r>
          </w:p>
        </w:tc>
        <w:tc>
          <w:tcPr>
            <w:tcW w:w="991" w:type="dxa"/>
          </w:tcPr>
          <w:p w:rsidR="0070391F" w:rsidRPr="005F4417" w:rsidRDefault="0070391F" w:rsidP="002C20C5">
            <w:pPr>
              <w:pStyle w:val="TableParagraph"/>
              <w:spacing w:line="232" w:lineRule="exact"/>
              <w:ind w:left="440"/>
              <w:rPr>
                <w:sz w:val="24"/>
                <w:szCs w:val="24"/>
              </w:rPr>
            </w:pPr>
            <w:r w:rsidRPr="005F4417">
              <w:rPr>
                <w:sz w:val="24"/>
                <w:szCs w:val="24"/>
              </w:rPr>
              <w:t>2</w:t>
            </w:r>
          </w:p>
        </w:tc>
      </w:tr>
    </w:tbl>
    <w:p w:rsidR="0070391F" w:rsidRPr="005F4417" w:rsidRDefault="0070391F" w:rsidP="0070391F">
      <w:pPr>
        <w:spacing w:line="232" w:lineRule="exact"/>
        <w:rPr>
          <w:rFonts w:ascii="Times New Roman" w:hAnsi="Times New Roman" w:cs="Times New Roman"/>
          <w:sz w:val="24"/>
          <w:szCs w:val="24"/>
        </w:rPr>
        <w:sectPr w:rsidR="0070391F" w:rsidRPr="005F4417">
          <w:pgSz w:w="12240" w:h="15840"/>
          <w:pgMar w:top="1500" w:right="920" w:bottom="1200" w:left="1040" w:header="0" w:footer="935" w:gutter="0"/>
          <w:cols w:space="720"/>
        </w:sectPr>
      </w:pPr>
    </w:p>
    <w:tbl>
      <w:tblPr>
        <w:tblW w:w="0" w:type="auto"/>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0"/>
        <w:gridCol w:w="1260"/>
        <w:gridCol w:w="1171"/>
        <w:gridCol w:w="1169"/>
        <w:gridCol w:w="991"/>
      </w:tblGrid>
      <w:tr w:rsidR="0070391F" w:rsidRPr="005F4417" w:rsidTr="002C20C5">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lastRenderedPageBreak/>
              <w:t>SCW4204</w:t>
            </w:r>
          </w:p>
        </w:tc>
        <w:tc>
          <w:tcPr>
            <w:tcW w:w="3600" w:type="dxa"/>
          </w:tcPr>
          <w:p w:rsidR="0070391F" w:rsidRPr="005F4417" w:rsidRDefault="0070391F" w:rsidP="002C20C5">
            <w:pPr>
              <w:pStyle w:val="TableParagraph"/>
              <w:ind w:left="107"/>
              <w:rPr>
                <w:sz w:val="24"/>
                <w:szCs w:val="24"/>
              </w:rPr>
            </w:pPr>
            <w:r w:rsidRPr="005F4417">
              <w:rPr>
                <w:sz w:val="24"/>
                <w:szCs w:val="24"/>
              </w:rPr>
              <w:t>Community Organization &amp; Social</w:t>
            </w:r>
          </w:p>
          <w:p w:rsidR="0070391F" w:rsidRPr="005F4417" w:rsidRDefault="0070391F" w:rsidP="002C20C5">
            <w:pPr>
              <w:pStyle w:val="TableParagraph"/>
              <w:spacing w:before="2" w:line="238" w:lineRule="exact"/>
              <w:ind w:left="107"/>
              <w:rPr>
                <w:sz w:val="24"/>
                <w:szCs w:val="24"/>
              </w:rPr>
            </w:pPr>
            <w:r w:rsidRPr="005F4417">
              <w:rPr>
                <w:sz w:val="24"/>
                <w:szCs w:val="24"/>
              </w:rPr>
              <w:t>Action</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t>SCW4205</w:t>
            </w:r>
          </w:p>
        </w:tc>
        <w:tc>
          <w:tcPr>
            <w:tcW w:w="3600" w:type="dxa"/>
          </w:tcPr>
          <w:p w:rsidR="0070391F" w:rsidRPr="005F4417" w:rsidRDefault="0070391F" w:rsidP="002C20C5">
            <w:pPr>
              <w:pStyle w:val="TableParagraph"/>
              <w:ind w:left="107"/>
              <w:rPr>
                <w:sz w:val="24"/>
                <w:szCs w:val="24"/>
              </w:rPr>
            </w:pPr>
            <w:r w:rsidRPr="005F4417">
              <w:rPr>
                <w:sz w:val="24"/>
                <w:szCs w:val="24"/>
              </w:rPr>
              <w:t>Research Methods in Social Work:</w:t>
            </w:r>
          </w:p>
          <w:p w:rsidR="0070391F" w:rsidRPr="005F4417" w:rsidRDefault="0070391F" w:rsidP="002C20C5">
            <w:pPr>
              <w:pStyle w:val="TableParagraph"/>
              <w:spacing w:before="1" w:line="238" w:lineRule="exact"/>
              <w:ind w:left="107"/>
              <w:rPr>
                <w:sz w:val="24"/>
                <w:szCs w:val="24"/>
              </w:rPr>
            </w:pPr>
            <w:r w:rsidRPr="005F4417">
              <w:rPr>
                <w:sz w:val="24"/>
                <w:szCs w:val="24"/>
              </w:rPr>
              <w:t>Qualitative Approach</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253"/>
        </w:trPr>
        <w:tc>
          <w:tcPr>
            <w:tcW w:w="1171" w:type="dxa"/>
          </w:tcPr>
          <w:p w:rsidR="0070391F" w:rsidRPr="005F4417" w:rsidRDefault="0070391F" w:rsidP="002C20C5">
            <w:pPr>
              <w:pStyle w:val="TableParagraph"/>
              <w:spacing w:line="234" w:lineRule="exact"/>
              <w:ind w:left="124"/>
              <w:rPr>
                <w:sz w:val="24"/>
                <w:szCs w:val="24"/>
              </w:rPr>
            </w:pPr>
            <w:r w:rsidRPr="005F4417">
              <w:rPr>
                <w:sz w:val="24"/>
                <w:szCs w:val="24"/>
              </w:rPr>
              <w:t>SCW4206</w:t>
            </w:r>
          </w:p>
        </w:tc>
        <w:tc>
          <w:tcPr>
            <w:tcW w:w="3600" w:type="dxa"/>
          </w:tcPr>
          <w:p w:rsidR="0070391F" w:rsidRPr="005F4417" w:rsidRDefault="0070391F" w:rsidP="002C20C5">
            <w:pPr>
              <w:pStyle w:val="TableParagraph"/>
              <w:spacing w:line="234" w:lineRule="exact"/>
              <w:ind w:left="107"/>
              <w:rPr>
                <w:sz w:val="24"/>
                <w:szCs w:val="24"/>
              </w:rPr>
            </w:pPr>
            <w:r w:rsidRPr="005F4417">
              <w:rPr>
                <w:sz w:val="24"/>
                <w:szCs w:val="24"/>
              </w:rPr>
              <w:t>Skill Based Project</w:t>
            </w:r>
          </w:p>
        </w:tc>
        <w:tc>
          <w:tcPr>
            <w:tcW w:w="1260" w:type="dxa"/>
          </w:tcPr>
          <w:p w:rsidR="0070391F" w:rsidRPr="005F4417" w:rsidRDefault="0070391F" w:rsidP="002C20C5">
            <w:pPr>
              <w:pStyle w:val="TableParagraph"/>
              <w:spacing w:line="234" w:lineRule="exact"/>
              <w:ind w:left="10"/>
              <w:jc w:val="center"/>
              <w:rPr>
                <w:sz w:val="24"/>
                <w:szCs w:val="24"/>
              </w:rPr>
            </w:pPr>
            <w:r w:rsidRPr="005F4417">
              <w:rPr>
                <w:sz w:val="24"/>
                <w:szCs w:val="24"/>
              </w:rPr>
              <w:t>-</w:t>
            </w:r>
          </w:p>
        </w:tc>
        <w:tc>
          <w:tcPr>
            <w:tcW w:w="1171" w:type="dxa"/>
          </w:tcPr>
          <w:p w:rsidR="0070391F" w:rsidRPr="005F4417" w:rsidRDefault="0070391F" w:rsidP="002C20C5">
            <w:pPr>
              <w:pStyle w:val="TableParagraph"/>
              <w:spacing w:line="234" w:lineRule="exact"/>
              <w:ind w:left="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34" w:lineRule="exact"/>
              <w:ind w:left="545"/>
              <w:rPr>
                <w:sz w:val="24"/>
                <w:szCs w:val="24"/>
              </w:rPr>
            </w:pPr>
            <w:r w:rsidRPr="005F4417">
              <w:rPr>
                <w:sz w:val="24"/>
                <w:szCs w:val="24"/>
              </w:rPr>
              <w:t>-</w:t>
            </w:r>
          </w:p>
        </w:tc>
        <w:tc>
          <w:tcPr>
            <w:tcW w:w="991" w:type="dxa"/>
          </w:tcPr>
          <w:p w:rsidR="0070391F" w:rsidRPr="005F4417" w:rsidRDefault="0070391F" w:rsidP="002C20C5">
            <w:pPr>
              <w:pStyle w:val="TableParagraph"/>
              <w:spacing w:line="234" w:lineRule="exact"/>
              <w:ind w:left="10"/>
              <w:jc w:val="center"/>
              <w:rPr>
                <w:sz w:val="24"/>
                <w:szCs w:val="24"/>
              </w:rPr>
            </w:pPr>
            <w:r w:rsidRPr="005F4417">
              <w:rPr>
                <w:sz w:val="24"/>
                <w:szCs w:val="24"/>
              </w:rPr>
              <w:t>1</w:t>
            </w:r>
          </w:p>
        </w:tc>
      </w:tr>
      <w:tr w:rsidR="0070391F" w:rsidRPr="005F4417" w:rsidTr="002C20C5">
        <w:trPr>
          <w:trHeight w:val="251"/>
        </w:trPr>
        <w:tc>
          <w:tcPr>
            <w:tcW w:w="1171" w:type="dxa"/>
          </w:tcPr>
          <w:p w:rsidR="0070391F" w:rsidRPr="005F4417" w:rsidRDefault="0070391F" w:rsidP="002C20C5">
            <w:pPr>
              <w:pStyle w:val="TableParagraph"/>
              <w:spacing w:line="232" w:lineRule="exact"/>
              <w:ind w:left="124"/>
              <w:rPr>
                <w:sz w:val="24"/>
                <w:szCs w:val="24"/>
              </w:rPr>
            </w:pPr>
            <w:r w:rsidRPr="005F4417">
              <w:rPr>
                <w:sz w:val="24"/>
                <w:szCs w:val="24"/>
              </w:rPr>
              <w:t>SCW4207</w:t>
            </w:r>
          </w:p>
        </w:tc>
        <w:tc>
          <w:tcPr>
            <w:tcW w:w="3600" w:type="dxa"/>
          </w:tcPr>
          <w:p w:rsidR="0070391F" w:rsidRPr="005F4417" w:rsidRDefault="0070391F" w:rsidP="002C20C5">
            <w:pPr>
              <w:pStyle w:val="TableParagraph"/>
              <w:spacing w:line="232" w:lineRule="exact"/>
              <w:ind w:left="107"/>
              <w:rPr>
                <w:sz w:val="24"/>
                <w:szCs w:val="24"/>
              </w:rPr>
            </w:pPr>
            <w:r w:rsidRPr="005F4417">
              <w:rPr>
                <w:sz w:val="24"/>
                <w:szCs w:val="24"/>
              </w:rPr>
              <w:t>Field Work Practicum-II</w:t>
            </w:r>
          </w:p>
        </w:tc>
        <w:tc>
          <w:tcPr>
            <w:tcW w:w="1260" w:type="dxa"/>
          </w:tcPr>
          <w:p w:rsidR="0070391F" w:rsidRPr="005F4417" w:rsidRDefault="0070391F" w:rsidP="002C20C5">
            <w:pPr>
              <w:pStyle w:val="TableParagraph"/>
              <w:spacing w:line="232" w:lineRule="exact"/>
              <w:ind w:left="10"/>
              <w:jc w:val="center"/>
              <w:rPr>
                <w:sz w:val="24"/>
                <w:szCs w:val="24"/>
              </w:rPr>
            </w:pPr>
            <w:r w:rsidRPr="005F4417">
              <w:rPr>
                <w:sz w:val="24"/>
                <w:szCs w:val="24"/>
              </w:rPr>
              <w:t>-</w:t>
            </w:r>
          </w:p>
        </w:tc>
        <w:tc>
          <w:tcPr>
            <w:tcW w:w="1171" w:type="dxa"/>
          </w:tcPr>
          <w:p w:rsidR="0070391F" w:rsidRPr="005F4417" w:rsidRDefault="0070391F" w:rsidP="002C20C5">
            <w:pPr>
              <w:pStyle w:val="TableParagraph"/>
              <w:spacing w:line="232" w:lineRule="exact"/>
              <w:ind w:left="7"/>
              <w:jc w:val="center"/>
              <w:rPr>
                <w:sz w:val="24"/>
                <w:szCs w:val="24"/>
              </w:rPr>
            </w:pPr>
            <w:r w:rsidRPr="005F4417">
              <w:rPr>
                <w:sz w:val="24"/>
                <w:szCs w:val="24"/>
              </w:rPr>
              <w:t>2</w:t>
            </w:r>
          </w:p>
        </w:tc>
        <w:tc>
          <w:tcPr>
            <w:tcW w:w="1169" w:type="dxa"/>
          </w:tcPr>
          <w:p w:rsidR="0070391F" w:rsidRPr="005F4417" w:rsidRDefault="0070391F" w:rsidP="002C20C5">
            <w:pPr>
              <w:pStyle w:val="TableParagraph"/>
              <w:spacing w:line="232" w:lineRule="exact"/>
              <w:ind w:left="526"/>
              <w:rPr>
                <w:sz w:val="24"/>
                <w:szCs w:val="24"/>
              </w:rPr>
            </w:pPr>
            <w:r w:rsidRPr="005F4417">
              <w:rPr>
                <w:sz w:val="24"/>
                <w:szCs w:val="24"/>
              </w:rPr>
              <w:t>4</w:t>
            </w:r>
          </w:p>
        </w:tc>
        <w:tc>
          <w:tcPr>
            <w:tcW w:w="991" w:type="dxa"/>
          </w:tcPr>
          <w:p w:rsidR="0070391F" w:rsidRPr="005F4417" w:rsidRDefault="0070391F" w:rsidP="002C20C5">
            <w:pPr>
              <w:pStyle w:val="TableParagraph"/>
              <w:spacing w:line="232" w:lineRule="exact"/>
              <w:ind w:left="10"/>
              <w:jc w:val="center"/>
              <w:rPr>
                <w:sz w:val="24"/>
                <w:szCs w:val="24"/>
              </w:rPr>
            </w:pPr>
            <w:r w:rsidRPr="005F4417">
              <w:rPr>
                <w:sz w:val="24"/>
                <w:szCs w:val="24"/>
              </w:rPr>
              <w:t>4</w:t>
            </w:r>
          </w:p>
        </w:tc>
      </w:tr>
      <w:tr w:rsidR="0070391F" w:rsidRPr="005F4417" w:rsidTr="002C20C5">
        <w:trPr>
          <w:trHeight w:val="340"/>
        </w:trPr>
        <w:tc>
          <w:tcPr>
            <w:tcW w:w="1171" w:type="dxa"/>
          </w:tcPr>
          <w:p w:rsidR="0070391F" w:rsidRPr="005F4417" w:rsidRDefault="0070391F" w:rsidP="002C20C5">
            <w:pPr>
              <w:pStyle w:val="TableParagraph"/>
              <w:spacing w:line="240" w:lineRule="auto"/>
              <w:rPr>
                <w:sz w:val="24"/>
                <w:szCs w:val="24"/>
              </w:rPr>
            </w:pPr>
          </w:p>
        </w:tc>
        <w:tc>
          <w:tcPr>
            <w:tcW w:w="7200" w:type="dxa"/>
            <w:gridSpan w:val="4"/>
          </w:tcPr>
          <w:p w:rsidR="0070391F" w:rsidRPr="005F4417" w:rsidRDefault="0070391F" w:rsidP="002C20C5">
            <w:pPr>
              <w:pStyle w:val="TableParagraph"/>
              <w:spacing w:line="251" w:lineRule="exact"/>
              <w:ind w:left="1544" w:right="1535"/>
              <w:jc w:val="center"/>
              <w:rPr>
                <w:b/>
                <w:sz w:val="24"/>
                <w:szCs w:val="24"/>
              </w:rPr>
            </w:pPr>
            <w:r w:rsidRPr="005F4417">
              <w:rPr>
                <w:b/>
                <w:sz w:val="24"/>
                <w:szCs w:val="24"/>
              </w:rPr>
              <w:t>Open Electives</w:t>
            </w:r>
          </w:p>
        </w:tc>
        <w:tc>
          <w:tcPr>
            <w:tcW w:w="991" w:type="dxa"/>
          </w:tcPr>
          <w:p w:rsidR="0070391F" w:rsidRPr="005F4417" w:rsidRDefault="0070391F" w:rsidP="002C20C5">
            <w:pPr>
              <w:pStyle w:val="TableParagraph"/>
              <w:spacing w:line="251" w:lineRule="exact"/>
              <w:ind w:left="10"/>
              <w:jc w:val="center"/>
              <w:rPr>
                <w:b/>
                <w:sz w:val="24"/>
                <w:szCs w:val="24"/>
              </w:rPr>
            </w:pPr>
            <w:r w:rsidRPr="005F4417">
              <w:rPr>
                <w:b/>
                <w:sz w:val="24"/>
                <w:szCs w:val="24"/>
              </w:rPr>
              <w:t>5</w:t>
            </w:r>
          </w:p>
        </w:tc>
      </w:tr>
      <w:tr w:rsidR="0070391F" w:rsidRPr="005F4417" w:rsidTr="002C20C5">
        <w:trPr>
          <w:trHeight w:val="323"/>
        </w:trPr>
        <w:tc>
          <w:tcPr>
            <w:tcW w:w="1171" w:type="dxa"/>
          </w:tcPr>
          <w:p w:rsidR="0070391F" w:rsidRPr="005F4417" w:rsidRDefault="0070391F" w:rsidP="002C20C5">
            <w:pPr>
              <w:pStyle w:val="TableParagraph"/>
              <w:ind w:left="167"/>
              <w:rPr>
                <w:sz w:val="24"/>
                <w:szCs w:val="24"/>
              </w:rPr>
            </w:pPr>
            <w:r w:rsidRPr="005F4417">
              <w:rPr>
                <w:sz w:val="24"/>
                <w:szCs w:val="24"/>
              </w:rPr>
              <w:t>CSS4251</w:t>
            </w:r>
          </w:p>
        </w:tc>
        <w:tc>
          <w:tcPr>
            <w:tcW w:w="3600" w:type="dxa"/>
          </w:tcPr>
          <w:p w:rsidR="0070391F" w:rsidRPr="005F4417" w:rsidRDefault="0070391F" w:rsidP="002C20C5">
            <w:pPr>
              <w:pStyle w:val="TableParagraph"/>
              <w:ind w:left="107"/>
              <w:rPr>
                <w:sz w:val="24"/>
                <w:szCs w:val="24"/>
              </w:rPr>
            </w:pPr>
            <w:r w:rsidRPr="005F4417">
              <w:rPr>
                <w:sz w:val="24"/>
                <w:szCs w:val="24"/>
              </w:rPr>
              <w:t>Corporate Communication</w:t>
            </w:r>
          </w:p>
        </w:tc>
        <w:tc>
          <w:tcPr>
            <w:tcW w:w="1260" w:type="dxa"/>
          </w:tcPr>
          <w:p w:rsidR="0070391F" w:rsidRPr="005F4417" w:rsidRDefault="0070391F" w:rsidP="002C20C5">
            <w:pPr>
              <w:pStyle w:val="TableParagraph"/>
              <w:ind w:left="9"/>
              <w:jc w:val="center"/>
              <w:rPr>
                <w:sz w:val="24"/>
                <w:szCs w:val="24"/>
              </w:rPr>
            </w:pPr>
            <w:r w:rsidRPr="005F4417">
              <w:rPr>
                <w:sz w:val="24"/>
                <w:szCs w:val="24"/>
              </w:rPr>
              <w:t>1</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1</w:t>
            </w:r>
          </w:p>
        </w:tc>
      </w:tr>
      <w:tr w:rsidR="0070391F" w:rsidRPr="005F4417" w:rsidTr="002C20C5">
        <w:trPr>
          <w:trHeight w:val="757"/>
        </w:trPr>
        <w:tc>
          <w:tcPr>
            <w:tcW w:w="1171" w:type="dxa"/>
          </w:tcPr>
          <w:p w:rsidR="0070391F" w:rsidRPr="005F4417" w:rsidRDefault="0070391F" w:rsidP="002C20C5">
            <w:pPr>
              <w:pStyle w:val="TableParagraph"/>
              <w:ind w:left="143"/>
              <w:rPr>
                <w:sz w:val="24"/>
                <w:szCs w:val="24"/>
              </w:rPr>
            </w:pPr>
            <w:r w:rsidRPr="005F4417">
              <w:rPr>
                <w:sz w:val="24"/>
                <w:szCs w:val="24"/>
              </w:rPr>
              <w:t>BEH4251</w:t>
            </w:r>
          </w:p>
        </w:tc>
        <w:tc>
          <w:tcPr>
            <w:tcW w:w="3600" w:type="dxa"/>
          </w:tcPr>
          <w:p w:rsidR="0070391F" w:rsidRPr="005F4417" w:rsidRDefault="0070391F" w:rsidP="002C20C5">
            <w:pPr>
              <w:pStyle w:val="TableParagraph"/>
              <w:spacing w:line="240" w:lineRule="auto"/>
              <w:ind w:left="107" w:right="542"/>
              <w:rPr>
                <w:sz w:val="24"/>
                <w:szCs w:val="24"/>
              </w:rPr>
            </w:pPr>
            <w:r w:rsidRPr="005F4417">
              <w:rPr>
                <w:sz w:val="24"/>
                <w:szCs w:val="24"/>
              </w:rPr>
              <w:t>Behavioural Communication and Relationship Management</w:t>
            </w:r>
          </w:p>
        </w:tc>
        <w:tc>
          <w:tcPr>
            <w:tcW w:w="1260" w:type="dxa"/>
          </w:tcPr>
          <w:p w:rsidR="0070391F" w:rsidRPr="005F4417" w:rsidRDefault="0070391F" w:rsidP="002C20C5">
            <w:pPr>
              <w:pStyle w:val="TableParagraph"/>
              <w:ind w:left="9"/>
              <w:jc w:val="center"/>
              <w:rPr>
                <w:sz w:val="24"/>
                <w:szCs w:val="24"/>
              </w:rPr>
            </w:pPr>
            <w:r w:rsidRPr="005F4417">
              <w:rPr>
                <w:sz w:val="24"/>
                <w:szCs w:val="24"/>
              </w:rPr>
              <w:t>1</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1</w:t>
            </w:r>
          </w:p>
        </w:tc>
      </w:tr>
      <w:tr w:rsidR="0070391F" w:rsidRPr="005F4417" w:rsidTr="002C20C5">
        <w:trPr>
          <w:trHeight w:val="287"/>
        </w:trPr>
        <w:tc>
          <w:tcPr>
            <w:tcW w:w="1171" w:type="dxa"/>
          </w:tcPr>
          <w:p w:rsidR="0070391F" w:rsidRPr="005F4417" w:rsidRDefault="0070391F" w:rsidP="002C20C5">
            <w:pPr>
              <w:pStyle w:val="TableParagraph"/>
              <w:spacing w:line="240" w:lineRule="auto"/>
              <w:rPr>
                <w:sz w:val="24"/>
                <w:szCs w:val="24"/>
              </w:rPr>
            </w:pPr>
          </w:p>
        </w:tc>
        <w:tc>
          <w:tcPr>
            <w:tcW w:w="3600" w:type="dxa"/>
          </w:tcPr>
          <w:p w:rsidR="0070391F" w:rsidRPr="005F4417" w:rsidRDefault="0070391F" w:rsidP="002C20C5">
            <w:pPr>
              <w:pStyle w:val="TableParagraph"/>
              <w:spacing w:line="251" w:lineRule="exact"/>
              <w:ind w:left="107"/>
              <w:rPr>
                <w:b/>
                <w:sz w:val="24"/>
                <w:szCs w:val="24"/>
              </w:rPr>
            </w:pPr>
            <w:r w:rsidRPr="005F4417">
              <w:rPr>
                <w:b/>
                <w:sz w:val="24"/>
                <w:szCs w:val="24"/>
              </w:rPr>
              <w:t>Foreign Business Language-II</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C20C5">
        <w:trPr>
          <w:trHeight w:val="251"/>
        </w:trPr>
        <w:tc>
          <w:tcPr>
            <w:tcW w:w="1171" w:type="dxa"/>
          </w:tcPr>
          <w:p w:rsidR="0070391F" w:rsidRPr="005F4417" w:rsidRDefault="0070391F" w:rsidP="002C20C5">
            <w:pPr>
              <w:pStyle w:val="TableParagraph"/>
              <w:spacing w:line="232" w:lineRule="exact"/>
              <w:ind w:left="136"/>
              <w:rPr>
                <w:sz w:val="24"/>
                <w:szCs w:val="24"/>
              </w:rPr>
            </w:pPr>
            <w:r w:rsidRPr="005F4417">
              <w:rPr>
                <w:sz w:val="24"/>
                <w:szCs w:val="24"/>
              </w:rPr>
              <w:t>LAN4251</w:t>
            </w:r>
          </w:p>
        </w:tc>
        <w:tc>
          <w:tcPr>
            <w:tcW w:w="3600" w:type="dxa"/>
          </w:tcPr>
          <w:p w:rsidR="0070391F" w:rsidRPr="005F4417" w:rsidRDefault="0070391F" w:rsidP="002C20C5">
            <w:pPr>
              <w:pStyle w:val="TableParagraph"/>
              <w:spacing w:line="232" w:lineRule="exact"/>
              <w:ind w:left="107"/>
              <w:rPr>
                <w:sz w:val="24"/>
                <w:szCs w:val="24"/>
              </w:rPr>
            </w:pPr>
            <w:r w:rsidRPr="005F4417">
              <w:rPr>
                <w:sz w:val="24"/>
                <w:szCs w:val="24"/>
              </w:rPr>
              <w:t>French-II</w:t>
            </w:r>
          </w:p>
        </w:tc>
        <w:tc>
          <w:tcPr>
            <w:tcW w:w="1260" w:type="dxa"/>
            <w:vMerge w:val="restart"/>
          </w:tcPr>
          <w:p w:rsidR="0070391F" w:rsidRPr="005F4417" w:rsidRDefault="0070391F" w:rsidP="002C20C5">
            <w:pPr>
              <w:pStyle w:val="TableParagraph"/>
              <w:spacing w:line="240" w:lineRule="auto"/>
              <w:rPr>
                <w:sz w:val="24"/>
                <w:szCs w:val="24"/>
              </w:rPr>
            </w:pPr>
          </w:p>
        </w:tc>
        <w:tc>
          <w:tcPr>
            <w:tcW w:w="1171" w:type="dxa"/>
            <w:vMerge w:val="restart"/>
          </w:tcPr>
          <w:p w:rsidR="0070391F" w:rsidRPr="005F4417" w:rsidRDefault="0070391F" w:rsidP="002C20C5">
            <w:pPr>
              <w:pStyle w:val="TableParagraph"/>
              <w:spacing w:line="240" w:lineRule="auto"/>
              <w:rPr>
                <w:sz w:val="24"/>
                <w:szCs w:val="24"/>
              </w:rPr>
            </w:pPr>
          </w:p>
        </w:tc>
        <w:tc>
          <w:tcPr>
            <w:tcW w:w="1169" w:type="dxa"/>
            <w:vMerge w:val="restart"/>
          </w:tcPr>
          <w:p w:rsidR="0070391F" w:rsidRPr="005F4417" w:rsidRDefault="0070391F" w:rsidP="002C20C5">
            <w:pPr>
              <w:pStyle w:val="TableParagraph"/>
              <w:spacing w:line="240" w:lineRule="auto"/>
              <w:rPr>
                <w:sz w:val="24"/>
                <w:szCs w:val="24"/>
              </w:rPr>
            </w:pPr>
          </w:p>
        </w:tc>
        <w:tc>
          <w:tcPr>
            <w:tcW w:w="991" w:type="dxa"/>
            <w:vMerge w:val="restart"/>
          </w:tcPr>
          <w:p w:rsidR="0070391F" w:rsidRPr="005F4417" w:rsidRDefault="0070391F" w:rsidP="002C20C5">
            <w:pPr>
              <w:pStyle w:val="TableParagraph"/>
              <w:spacing w:line="240" w:lineRule="auto"/>
              <w:rPr>
                <w:sz w:val="24"/>
                <w:szCs w:val="24"/>
              </w:rPr>
            </w:pPr>
          </w:p>
        </w:tc>
      </w:tr>
      <w:tr w:rsidR="0070391F" w:rsidRPr="005F4417" w:rsidTr="002C20C5">
        <w:trPr>
          <w:trHeight w:val="254"/>
        </w:trPr>
        <w:tc>
          <w:tcPr>
            <w:tcW w:w="1171" w:type="dxa"/>
          </w:tcPr>
          <w:p w:rsidR="0070391F" w:rsidRPr="005F4417" w:rsidRDefault="0070391F" w:rsidP="002C20C5">
            <w:pPr>
              <w:pStyle w:val="TableParagraph"/>
              <w:spacing w:line="235" w:lineRule="exact"/>
              <w:ind w:left="136"/>
              <w:rPr>
                <w:sz w:val="24"/>
                <w:szCs w:val="24"/>
              </w:rPr>
            </w:pPr>
            <w:r w:rsidRPr="005F4417">
              <w:rPr>
                <w:sz w:val="24"/>
                <w:szCs w:val="24"/>
              </w:rPr>
              <w:t>LAN4252</w:t>
            </w:r>
          </w:p>
        </w:tc>
        <w:tc>
          <w:tcPr>
            <w:tcW w:w="3600" w:type="dxa"/>
          </w:tcPr>
          <w:p w:rsidR="0070391F" w:rsidRPr="005F4417" w:rsidRDefault="0070391F" w:rsidP="002C20C5">
            <w:pPr>
              <w:pStyle w:val="TableParagraph"/>
              <w:spacing w:line="235" w:lineRule="exact"/>
              <w:ind w:left="107"/>
              <w:rPr>
                <w:sz w:val="24"/>
                <w:szCs w:val="24"/>
              </w:rPr>
            </w:pPr>
            <w:r w:rsidRPr="005F4417">
              <w:rPr>
                <w:sz w:val="24"/>
                <w:szCs w:val="24"/>
              </w:rPr>
              <w:t>German-II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54"/>
        </w:trPr>
        <w:tc>
          <w:tcPr>
            <w:tcW w:w="1171" w:type="dxa"/>
          </w:tcPr>
          <w:p w:rsidR="0070391F" w:rsidRPr="005F4417" w:rsidRDefault="0070391F" w:rsidP="002C20C5">
            <w:pPr>
              <w:pStyle w:val="TableParagraph"/>
              <w:spacing w:line="234" w:lineRule="exact"/>
              <w:ind w:left="136"/>
              <w:rPr>
                <w:sz w:val="24"/>
                <w:szCs w:val="24"/>
              </w:rPr>
            </w:pPr>
            <w:r w:rsidRPr="005F4417">
              <w:rPr>
                <w:sz w:val="24"/>
                <w:szCs w:val="24"/>
              </w:rPr>
              <w:t>LAN4253</w:t>
            </w:r>
          </w:p>
        </w:tc>
        <w:tc>
          <w:tcPr>
            <w:tcW w:w="3600" w:type="dxa"/>
          </w:tcPr>
          <w:p w:rsidR="0070391F" w:rsidRPr="005F4417" w:rsidRDefault="0070391F" w:rsidP="002C20C5">
            <w:pPr>
              <w:pStyle w:val="TableParagraph"/>
              <w:spacing w:line="234" w:lineRule="exact"/>
              <w:ind w:left="107"/>
              <w:rPr>
                <w:sz w:val="24"/>
                <w:szCs w:val="24"/>
              </w:rPr>
            </w:pPr>
            <w:r w:rsidRPr="005F4417">
              <w:rPr>
                <w:sz w:val="24"/>
                <w:szCs w:val="24"/>
              </w:rPr>
              <w:t>Spanish-II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4"/>
        </w:trPr>
        <w:tc>
          <w:tcPr>
            <w:tcW w:w="1171" w:type="dxa"/>
          </w:tcPr>
          <w:p w:rsidR="0070391F" w:rsidRPr="005F4417" w:rsidRDefault="0070391F" w:rsidP="002C20C5">
            <w:pPr>
              <w:pStyle w:val="TableParagraph"/>
              <w:ind w:left="136"/>
              <w:rPr>
                <w:sz w:val="24"/>
                <w:szCs w:val="24"/>
              </w:rPr>
            </w:pPr>
            <w:r w:rsidRPr="005F4417">
              <w:rPr>
                <w:sz w:val="24"/>
                <w:szCs w:val="24"/>
              </w:rPr>
              <w:t>LAN4254</w:t>
            </w:r>
          </w:p>
        </w:tc>
        <w:tc>
          <w:tcPr>
            <w:tcW w:w="3600" w:type="dxa"/>
          </w:tcPr>
          <w:p w:rsidR="0070391F" w:rsidRPr="005F4417" w:rsidRDefault="0070391F" w:rsidP="002C20C5">
            <w:pPr>
              <w:pStyle w:val="TableParagraph"/>
              <w:ind w:left="107"/>
              <w:rPr>
                <w:sz w:val="24"/>
                <w:szCs w:val="24"/>
              </w:rPr>
            </w:pPr>
            <w:r w:rsidRPr="005F4417">
              <w:rPr>
                <w:sz w:val="24"/>
                <w:szCs w:val="24"/>
              </w:rPr>
              <w:t>Russian-II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4"/>
        </w:trPr>
        <w:tc>
          <w:tcPr>
            <w:tcW w:w="1171" w:type="dxa"/>
          </w:tcPr>
          <w:p w:rsidR="0070391F" w:rsidRPr="005F4417" w:rsidRDefault="0070391F" w:rsidP="002C20C5">
            <w:pPr>
              <w:pStyle w:val="TableParagraph"/>
              <w:ind w:left="136"/>
              <w:rPr>
                <w:sz w:val="24"/>
                <w:szCs w:val="24"/>
              </w:rPr>
            </w:pPr>
            <w:r w:rsidRPr="005F4417">
              <w:rPr>
                <w:sz w:val="24"/>
                <w:szCs w:val="24"/>
              </w:rPr>
              <w:t>LAN4255</w:t>
            </w:r>
          </w:p>
        </w:tc>
        <w:tc>
          <w:tcPr>
            <w:tcW w:w="3600" w:type="dxa"/>
          </w:tcPr>
          <w:p w:rsidR="0070391F" w:rsidRPr="005F4417" w:rsidRDefault="0070391F" w:rsidP="002C20C5">
            <w:pPr>
              <w:pStyle w:val="TableParagraph"/>
              <w:ind w:left="107"/>
              <w:rPr>
                <w:sz w:val="24"/>
                <w:szCs w:val="24"/>
              </w:rPr>
            </w:pPr>
            <w:r w:rsidRPr="005F4417">
              <w:rPr>
                <w:sz w:val="24"/>
                <w:szCs w:val="24"/>
              </w:rPr>
              <w:t>Chinese-II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94"/>
        </w:trPr>
        <w:tc>
          <w:tcPr>
            <w:tcW w:w="1171" w:type="dxa"/>
          </w:tcPr>
          <w:p w:rsidR="0070391F" w:rsidRPr="005F4417" w:rsidRDefault="0070391F" w:rsidP="002C20C5">
            <w:pPr>
              <w:pStyle w:val="TableParagraph"/>
              <w:ind w:left="136"/>
              <w:rPr>
                <w:sz w:val="24"/>
                <w:szCs w:val="24"/>
              </w:rPr>
            </w:pPr>
            <w:r w:rsidRPr="005F4417">
              <w:rPr>
                <w:sz w:val="24"/>
                <w:szCs w:val="24"/>
              </w:rPr>
              <w:t>LAN4256</w:t>
            </w:r>
          </w:p>
        </w:tc>
        <w:tc>
          <w:tcPr>
            <w:tcW w:w="3600" w:type="dxa"/>
          </w:tcPr>
          <w:p w:rsidR="0070391F" w:rsidRPr="005F4417" w:rsidRDefault="0070391F" w:rsidP="002C20C5">
            <w:pPr>
              <w:pStyle w:val="TableParagraph"/>
              <w:ind w:left="107"/>
              <w:rPr>
                <w:sz w:val="24"/>
                <w:szCs w:val="24"/>
              </w:rPr>
            </w:pPr>
            <w:r w:rsidRPr="005F4417">
              <w:rPr>
                <w:sz w:val="24"/>
                <w:szCs w:val="24"/>
              </w:rPr>
              <w:t>Portuguese-II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251"/>
        </w:trPr>
        <w:tc>
          <w:tcPr>
            <w:tcW w:w="1171" w:type="dxa"/>
          </w:tcPr>
          <w:p w:rsidR="0070391F" w:rsidRPr="005F4417" w:rsidRDefault="0070391F" w:rsidP="002C20C5">
            <w:pPr>
              <w:pStyle w:val="TableParagraph"/>
              <w:spacing w:line="232" w:lineRule="exact"/>
              <w:ind w:left="136"/>
              <w:rPr>
                <w:sz w:val="24"/>
                <w:szCs w:val="24"/>
              </w:rPr>
            </w:pPr>
            <w:r w:rsidRPr="005F4417">
              <w:rPr>
                <w:sz w:val="24"/>
                <w:szCs w:val="24"/>
              </w:rPr>
              <w:t>LAN4257</w:t>
            </w:r>
          </w:p>
        </w:tc>
        <w:tc>
          <w:tcPr>
            <w:tcW w:w="3600" w:type="dxa"/>
          </w:tcPr>
          <w:p w:rsidR="0070391F" w:rsidRPr="005F4417" w:rsidRDefault="0070391F" w:rsidP="002C20C5">
            <w:pPr>
              <w:pStyle w:val="TableParagraph"/>
              <w:spacing w:line="232" w:lineRule="exact"/>
              <w:ind w:left="107"/>
              <w:rPr>
                <w:sz w:val="24"/>
                <w:szCs w:val="24"/>
              </w:rPr>
            </w:pPr>
            <w:r w:rsidRPr="005F4417">
              <w:rPr>
                <w:sz w:val="24"/>
                <w:szCs w:val="24"/>
              </w:rPr>
              <w:t>Korean-II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313"/>
        </w:trPr>
        <w:tc>
          <w:tcPr>
            <w:tcW w:w="1171" w:type="dxa"/>
          </w:tcPr>
          <w:p w:rsidR="0070391F" w:rsidRPr="005F4417" w:rsidRDefault="0070391F" w:rsidP="002C20C5">
            <w:pPr>
              <w:pStyle w:val="TableParagraph"/>
              <w:spacing w:line="249" w:lineRule="exact"/>
              <w:ind w:left="136"/>
              <w:rPr>
                <w:sz w:val="24"/>
                <w:szCs w:val="24"/>
              </w:rPr>
            </w:pPr>
            <w:r w:rsidRPr="005F4417">
              <w:rPr>
                <w:sz w:val="24"/>
                <w:szCs w:val="24"/>
              </w:rPr>
              <w:t>LAN4258</w:t>
            </w:r>
          </w:p>
        </w:tc>
        <w:tc>
          <w:tcPr>
            <w:tcW w:w="3600" w:type="dxa"/>
          </w:tcPr>
          <w:p w:rsidR="0070391F" w:rsidRPr="005F4417" w:rsidRDefault="0070391F" w:rsidP="002C20C5">
            <w:pPr>
              <w:pStyle w:val="TableParagraph"/>
              <w:spacing w:line="249" w:lineRule="exact"/>
              <w:ind w:left="107"/>
              <w:rPr>
                <w:sz w:val="24"/>
                <w:szCs w:val="24"/>
              </w:rPr>
            </w:pPr>
            <w:r w:rsidRPr="005F4417">
              <w:rPr>
                <w:sz w:val="24"/>
                <w:szCs w:val="24"/>
              </w:rPr>
              <w:t>Japanese-II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C20C5">
        <w:trPr>
          <w:trHeight w:val="314"/>
        </w:trPr>
        <w:tc>
          <w:tcPr>
            <w:tcW w:w="1171" w:type="dxa"/>
          </w:tcPr>
          <w:p w:rsidR="0070391F" w:rsidRPr="005F4417" w:rsidRDefault="0070391F" w:rsidP="002C20C5">
            <w:pPr>
              <w:pStyle w:val="TableParagraph"/>
              <w:spacing w:line="240" w:lineRule="auto"/>
              <w:rPr>
                <w:sz w:val="24"/>
                <w:szCs w:val="24"/>
              </w:rPr>
            </w:pPr>
          </w:p>
        </w:tc>
        <w:tc>
          <w:tcPr>
            <w:tcW w:w="3600" w:type="dxa"/>
          </w:tcPr>
          <w:p w:rsidR="0070391F" w:rsidRPr="005F4417" w:rsidRDefault="0070391F" w:rsidP="002C20C5">
            <w:pPr>
              <w:pStyle w:val="TableParagraph"/>
              <w:spacing w:line="251" w:lineRule="exact"/>
              <w:ind w:left="1394" w:right="1385"/>
              <w:jc w:val="center"/>
              <w:rPr>
                <w:b/>
                <w:sz w:val="24"/>
                <w:szCs w:val="24"/>
              </w:rPr>
            </w:pPr>
            <w:r w:rsidRPr="005F4417">
              <w:rPr>
                <w:b/>
                <w:sz w:val="24"/>
                <w:szCs w:val="24"/>
              </w:rPr>
              <w:t>TOTAL</w:t>
            </w:r>
          </w:p>
        </w:tc>
        <w:tc>
          <w:tcPr>
            <w:tcW w:w="1260" w:type="dxa"/>
          </w:tcPr>
          <w:p w:rsidR="0070391F" w:rsidRPr="005F4417" w:rsidRDefault="0070391F" w:rsidP="002C20C5">
            <w:pPr>
              <w:pStyle w:val="TableParagraph"/>
              <w:spacing w:line="240" w:lineRule="auto"/>
              <w:rPr>
                <w:sz w:val="24"/>
                <w:szCs w:val="24"/>
              </w:rPr>
            </w:pPr>
          </w:p>
        </w:tc>
        <w:tc>
          <w:tcPr>
            <w:tcW w:w="1171" w:type="dxa"/>
          </w:tcPr>
          <w:p w:rsidR="0070391F" w:rsidRPr="005F4417" w:rsidRDefault="0070391F" w:rsidP="002C20C5">
            <w:pPr>
              <w:pStyle w:val="TableParagraph"/>
              <w:spacing w:line="240" w:lineRule="auto"/>
              <w:rPr>
                <w:sz w:val="24"/>
                <w:szCs w:val="24"/>
              </w:rPr>
            </w:pPr>
          </w:p>
        </w:tc>
        <w:tc>
          <w:tcPr>
            <w:tcW w:w="1169" w:type="dxa"/>
          </w:tcPr>
          <w:p w:rsidR="0070391F" w:rsidRPr="005F4417" w:rsidRDefault="0070391F" w:rsidP="002C20C5">
            <w:pPr>
              <w:pStyle w:val="TableParagraph"/>
              <w:spacing w:line="240" w:lineRule="auto"/>
              <w:rPr>
                <w:sz w:val="24"/>
                <w:szCs w:val="24"/>
              </w:rPr>
            </w:pPr>
          </w:p>
        </w:tc>
        <w:tc>
          <w:tcPr>
            <w:tcW w:w="991" w:type="dxa"/>
          </w:tcPr>
          <w:p w:rsidR="0070391F" w:rsidRPr="005F4417" w:rsidRDefault="0070391F" w:rsidP="002C20C5">
            <w:pPr>
              <w:pStyle w:val="TableParagraph"/>
              <w:spacing w:line="251" w:lineRule="exact"/>
              <w:ind w:left="146" w:right="136"/>
              <w:jc w:val="center"/>
              <w:rPr>
                <w:b/>
                <w:sz w:val="24"/>
                <w:szCs w:val="24"/>
              </w:rPr>
            </w:pPr>
            <w:r w:rsidRPr="005F4417">
              <w:rPr>
                <w:b/>
                <w:sz w:val="24"/>
                <w:szCs w:val="24"/>
              </w:rPr>
              <w:t>24</w:t>
            </w:r>
          </w:p>
        </w:tc>
      </w:tr>
    </w:tbl>
    <w:p w:rsidR="0070391F" w:rsidRPr="005F4417" w:rsidRDefault="0070391F" w:rsidP="0070391F">
      <w:pPr>
        <w:pStyle w:val="BodyText"/>
        <w:spacing w:before="9"/>
        <w:rPr>
          <w:rFonts w:ascii="Times New Roman" w:hAnsi="Times New Roman" w:cs="Times New Roman"/>
          <w:b/>
          <w:sz w:val="24"/>
          <w:szCs w:val="24"/>
        </w:rPr>
      </w:pPr>
    </w:p>
    <w:p w:rsidR="0070391F" w:rsidRPr="005F4417" w:rsidRDefault="0070391F" w:rsidP="0070391F">
      <w:pPr>
        <w:spacing w:before="92"/>
        <w:ind w:left="400"/>
        <w:rPr>
          <w:rFonts w:ascii="Times New Roman" w:hAnsi="Times New Roman" w:cs="Times New Roman"/>
          <w:b/>
          <w:sz w:val="24"/>
          <w:szCs w:val="24"/>
        </w:rPr>
      </w:pPr>
      <w:r w:rsidRPr="005F4417">
        <w:rPr>
          <w:rFonts w:ascii="Times New Roman" w:hAnsi="Times New Roman" w:cs="Times New Roman"/>
          <w:b/>
          <w:sz w:val="24"/>
          <w:szCs w:val="24"/>
        </w:rPr>
        <w:t>SUMMER INTERNSHIP – (6-8 WEEKS)</w:t>
      </w:r>
    </w:p>
    <w:p w:rsidR="0070391F" w:rsidRPr="005F4417" w:rsidRDefault="0070391F" w:rsidP="0070391F">
      <w:pPr>
        <w:ind w:left="400"/>
        <w:rPr>
          <w:rFonts w:ascii="Times New Roman" w:hAnsi="Times New Roman" w:cs="Times New Roman"/>
          <w:b/>
          <w:sz w:val="24"/>
          <w:szCs w:val="24"/>
        </w:rPr>
      </w:pPr>
      <w:r w:rsidRPr="005F4417">
        <w:rPr>
          <w:rFonts w:ascii="Times New Roman" w:hAnsi="Times New Roman" w:cs="Times New Roman"/>
          <w:b/>
          <w:sz w:val="24"/>
          <w:szCs w:val="24"/>
        </w:rPr>
        <w:t>THIRD SEMESTER</w:t>
      </w:r>
    </w:p>
    <w:p w:rsidR="0070391F" w:rsidRPr="005F4417" w:rsidRDefault="0070391F" w:rsidP="0070391F">
      <w:pPr>
        <w:pStyle w:val="BodyText"/>
        <w:spacing w:before="1" w:after="1"/>
        <w:rPr>
          <w:rFonts w:ascii="Times New Roman" w:hAnsi="Times New Roman" w:cs="Times New Roman"/>
          <w:b/>
          <w:sz w:val="24"/>
          <w:szCs w:val="24"/>
        </w:rPr>
      </w:pPr>
    </w:p>
    <w:tbl>
      <w:tblPr>
        <w:tblW w:w="9362" w:type="dxa"/>
        <w:tblInd w:w="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71"/>
        <w:gridCol w:w="3600"/>
        <w:gridCol w:w="1260"/>
        <w:gridCol w:w="1171"/>
        <w:gridCol w:w="1169"/>
        <w:gridCol w:w="991"/>
      </w:tblGrid>
      <w:tr w:rsidR="0070391F" w:rsidRPr="005F4417" w:rsidTr="00242962">
        <w:trPr>
          <w:trHeight w:val="757"/>
        </w:trPr>
        <w:tc>
          <w:tcPr>
            <w:tcW w:w="1171" w:type="dxa"/>
          </w:tcPr>
          <w:p w:rsidR="0070391F" w:rsidRPr="005F4417" w:rsidRDefault="0070391F" w:rsidP="002C20C5">
            <w:pPr>
              <w:pStyle w:val="TableParagraph"/>
              <w:spacing w:line="240" w:lineRule="auto"/>
              <w:ind w:left="338" w:right="222" w:hanging="92"/>
              <w:rPr>
                <w:b/>
                <w:sz w:val="24"/>
                <w:szCs w:val="24"/>
              </w:rPr>
            </w:pPr>
            <w:r w:rsidRPr="005F4417">
              <w:rPr>
                <w:b/>
                <w:sz w:val="24"/>
                <w:szCs w:val="24"/>
              </w:rPr>
              <w:t>Course Code</w:t>
            </w:r>
          </w:p>
        </w:tc>
        <w:tc>
          <w:tcPr>
            <w:tcW w:w="3600" w:type="dxa"/>
          </w:tcPr>
          <w:p w:rsidR="0070391F" w:rsidRPr="005F4417" w:rsidRDefault="0070391F" w:rsidP="002C20C5">
            <w:pPr>
              <w:pStyle w:val="TableParagraph"/>
              <w:spacing w:line="251" w:lineRule="exact"/>
              <w:ind w:left="107"/>
              <w:rPr>
                <w:b/>
                <w:sz w:val="24"/>
                <w:szCs w:val="24"/>
              </w:rPr>
            </w:pPr>
            <w:r w:rsidRPr="005F4417">
              <w:rPr>
                <w:b/>
                <w:sz w:val="24"/>
                <w:szCs w:val="24"/>
              </w:rPr>
              <w:t>Course Title</w:t>
            </w:r>
          </w:p>
        </w:tc>
        <w:tc>
          <w:tcPr>
            <w:tcW w:w="1260" w:type="dxa"/>
          </w:tcPr>
          <w:p w:rsidR="0070391F" w:rsidRPr="005F4417" w:rsidRDefault="0070391F" w:rsidP="002C20C5">
            <w:pPr>
              <w:pStyle w:val="TableParagraph"/>
              <w:spacing w:line="251" w:lineRule="exact"/>
              <w:ind w:left="262"/>
              <w:rPr>
                <w:b/>
                <w:sz w:val="24"/>
                <w:szCs w:val="24"/>
              </w:rPr>
            </w:pPr>
            <w:r w:rsidRPr="005F4417">
              <w:rPr>
                <w:b/>
                <w:sz w:val="24"/>
                <w:szCs w:val="24"/>
              </w:rPr>
              <w:t>Lecture</w:t>
            </w:r>
          </w:p>
          <w:p w:rsidR="0070391F" w:rsidRPr="005F4417" w:rsidRDefault="0070391F" w:rsidP="002C20C5">
            <w:pPr>
              <w:pStyle w:val="TableParagraph"/>
              <w:spacing w:before="5" w:line="252" w:lineRule="exact"/>
              <w:ind w:left="199" w:right="135" w:hanging="39"/>
              <w:rPr>
                <w:b/>
                <w:sz w:val="24"/>
                <w:szCs w:val="24"/>
              </w:rPr>
            </w:pPr>
            <w:r w:rsidRPr="005F4417">
              <w:rPr>
                <w:b/>
                <w:sz w:val="24"/>
                <w:szCs w:val="24"/>
              </w:rPr>
              <w:t>(L) Hours Per week</w:t>
            </w:r>
          </w:p>
        </w:tc>
        <w:tc>
          <w:tcPr>
            <w:tcW w:w="1171" w:type="dxa"/>
          </w:tcPr>
          <w:p w:rsidR="0070391F" w:rsidRPr="005F4417" w:rsidRDefault="0070391F" w:rsidP="002C20C5">
            <w:pPr>
              <w:pStyle w:val="TableParagraph"/>
              <w:spacing w:line="251" w:lineRule="exact"/>
              <w:ind w:left="192"/>
              <w:rPr>
                <w:b/>
                <w:sz w:val="24"/>
                <w:szCs w:val="24"/>
              </w:rPr>
            </w:pPr>
            <w:r w:rsidRPr="005F4417">
              <w:rPr>
                <w:b/>
                <w:sz w:val="24"/>
                <w:szCs w:val="24"/>
              </w:rPr>
              <w:t>Tutorial</w:t>
            </w:r>
          </w:p>
          <w:p w:rsidR="0070391F" w:rsidRPr="005F4417" w:rsidRDefault="0070391F" w:rsidP="002C20C5">
            <w:pPr>
              <w:pStyle w:val="TableParagraph"/>
              <w:spacing w:before="5" w:line="252" w:lineRule="exact"/>
              <w:ind w:left="154" w:right="91" w:hanging="39"/>
              <w:rPr>
                <w:b/>
                <w:sz w:val="24"/>
                <w:szCs w:val="24"/>
              </w:rPr>
            </w:pPr>
            <w:r w:rsidRPr="005F4417">
              <w:rPr>
                <w:b/>
                <w:sz w:val="24"/>
                <w:szCs w:val="24"/>
              </w:rPr>
              <w:t>(T) Hours Per week</w:t>
            </w:r>
          </w:p>
        </w:tc>
        <w:tc>
          <w:tcPr>
            <w:tcW w:w="1169" w:type="dxa"/>
          </w:tcPr>
          <w:p w:rsidR="0070391F" w:rsidRPr="005F4417" w:rsidRDefault="0070391F" w:rsidP="002C20C5">
            <w:pPr>
              <w:pStyle w:val="TableParagraph"/>
              <w:spacing w:line="251" w:lineRule="exact"/>
              <w:ind w:left="159"/>
              <w:rPr>
                <w:b/>
                <w:sz w:val="24"/>
                <w:szCs w:val="24"/>
              </w:rPr>
            </w:pPr>
            <w:r w:rsidRPr="005F4417">
              <w:rPr>
                <w:b/>
                <w:sz w:val="24"/>
                <w:szCs w:val="24"/>
              </w:rPr>
              <w:t>Practical</w:t>
            </w:r>
          </w:p>
          <w:p w:rsidR="0070391F" w:rsidRPr="005F4417" w:rsidRDefault="0070391F" w:rsidP="002C20C5">
            <w:pPr>
              <w:pStyle w:val="TableParagraph"/>
              <w:spacing w:before="5" w:line="252" w:lineRule="exact"/>
              <w:ind w:left="152" w:hanging="32"/>
              <w:rPr>
                <w:b/>
                <w:sz w:val="24"/>
                <w:szCs w:val="24"/>
              </w:rPr>
            </w:pPr>
            <w:r w:rsidRPr="005F4417">
              <w:rPr>
                <w:b/>
                <w:sz w:val="24"/>
                <w:szCs w:val="24"/>
              </w:rPr>
              <w:t xml:space="preserve">(P) </w:t>
            </w:r>
            <w:r w:rsidRPr="005F4417">
              <w:rPr>
                <w:b/>
                <w:spacing w:val="-4"/>
                <w:sz w:val="24"/>
                <w:szCs w:val="24"/>
              </w:rPr>
              <w:t xml:space="preserve">Hours </w:t>
            </w:r>
            <w:r w:rsidRPr="005F4417">
              <w:rPr>
                <w:b/>
                <w:sz w:val="24"/>
                <w:szCs w:val="24"/>
              </w:rPr>
              <w:t>Per week</w:t>
            </w:r>
          </w:p>
        </w:tc>
        <w:tc>
          <w:tcPr>
            <w:tcW w:w="991" w:type="dxa"/>
          </w:tcPr>
          <w:p w:rsidR="0070391F" w:rsidRPr="005F4417" w:rsidRDefault="0070391F" w:rsidP="002C20C5">
            <w:pPr>
              <w:pStyle w:val="TableParagraph"/>
              <w:spacing w:line="240" w:lineRule="auto"/>
              <w:ind w:left="147" w:right="117" w:firstLine="96"/>
              <w:rPr>
                <w:b/>
                <w:sz w:val="24"/>
                <w:szCs w:val="24"/>
              </w:rPr>
            </w:pPr>
            <w:r w:rsidRPr="005F4417">
              <w:rPr>
                <w:b/>
                <w:sz w:val="24"/>
                <w:szCs w:val="24"/>
              </w:rPr>
              <w:t>Total Credits</w:t>
            </w:r>
          </w:p>
        </w:tc>
      </w:tr>
      <w:tr w:rsidR="0070391F" w:rsidRPr="005F4417" w:rsidTr="00242962">
        <w:trPr>
          <w:trHeight w:val="295"/>
        </w:trPr>
        <w:tc>
          <w:tcPr>
            <w:tcW w:w="1171" w:type="dxa"/>
          </w:tcPr>
          <w:p w:rsidR="0070391F" w:rsidRPr="005F4417" w:rsidRDefault="0070391F" w:rsidP="002C20C5">
            <w:pPr>
              <w:pStyle w:val="TableParagraph"/>
              <w:ind w:left="124"/>
              <w:rPr>
                <w:sz w:val="24"/>
                <w:szCs w:val="24"/>
              </w:rPr>
            </w:pPr>
            <w:r w:rsidRPr="005F4417">
              <w:rPr>
                <w:sz w:val="24"/>
                <w:szCs w:val="24"/>
              </w:rPr>
              <w:t>SCW4302</w:t>
            </w:r>
          </w:p>
        </w:tc>
        <w:tc>
          <w:tcPr>
            <w:tcW w:w="3600" w:type="dxa"/>
          </w:tcPr>
          <w:p w:rsidR="0070391F" w:rsidRPr="005F4417" w:rsidRDefault="0070391F" w:rsidP="002C20C5">
            <w:pPr>
              <w:pStyle w:val="TableParagraph"/>
              <w:ind w:left="107"/>
              <w:rPr>
                <w:sz w:val="24"/>
                <w:szCs w:val="24"/>
              </w:rPr>
            </w:pPr>
            <w:r w:rsidRPr="005F4417">
              <w:rPr>
                <w:sz w:val="24"/>
                <w:szCs w:val="24"/>
              </w:rPr>
              <w:t>Social Justice &amp; Empowerment</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294"/>
        </w:trPr>
        <w:tc>
          <w:tcPr>
            <w:tcW w:w="1171" w:type="dxa"/>
          </w:tcPr>
          <w:p w:rsidR="0070391F" w:rsidRPr="005F4417" w:rsidRDefault="0070391F" w:rsidP="002C20C5">
            <w:pPr>
              <w:pStyle w:val="TableParagraph"/>
              <w:ind w:left="124"/>
              <w:rPr>
                <w:sz w:val="24"/>
                <w:szCs w:val="24"/>
              </w:rPr>
            </w:pPr>
            <w:r w:rsidRPr="005F4417">
              <w:rPr>
                <w:sz w:val="24"/>
                <w:szCs w:val="24"/>
              </w:rPr>
              <w:t>SCW4303</w:t>
            </w:r>
          </w:p>
        </w:tc>
        <w:tc>
          <w:tcPr>
            <w:tcW w:w="3600" w:type="dxa"/>
          </w:tcPr>
          <w:p w:rsidR="0070391F" w:rsidRPr="005F4417" w:rsidRDefault="0070391F" w:rsidP="002C20C5">
            <w:pPr>
              <w:pStyle w:val="TableParagraph"/>
              <w:ind w:left="107"/>
              <w:rPr>
                <w:sz w:val="24"/>
                <w:szCs w:val="24"/>
              </w:rPr>
            </w:pPr>
            <w:r w:rsidRPr="005F4417">
              <w:rPr>
                <w:sz w:val="24"/>
                <w:szCs w:val="24"/>
              </w:rPr>
              <w:t>Communication &amp; Counselling</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294"/>
        </w:trPr>
        <w:tc>
          <w:tcPr>
            <w:tcW w:w="1171" w:type="dxa"/>
          </w:tcPr>
          <w:p w:rsidR="0070391F" w:rsidRPr="005F4417" w:rsidRDefault="0070391F" w:rsidP="002C20C5">
            <w:pPr>
              <w:pStyle w:val="TableParagraph"/>
              <w:ind w:left="124"/>
              <w:rPr>
                <w:sz w:val="24"/>
                <w:szCs w:val="24"/>
              </w:rPr>
            </w:pPr>
            <w:r w:rsidRPr="005F4417">
              <w:rPr>
                <w:sz w:val="24"/>
                <w:szCs w:val="24"/>
              </w:rPr>
              <w:t>SCW4304</w:t>
            </w:r>
          </w:p>
        </w:tc>
        <w:tc>
          <w:tcPr>
            <w:tcW w:w="3600" w:type="dxa"/>
          </w:tcPr>
          <w:p w:rsidR="0070391F" w:rsidRPr="005F4417" w:rsidRDefault="0070391F" w:rsidP="002C20C5">
            <w:pPr>
              <w:pStyle w:val="TableParagraph"/>
              <w:ind w:left="107"/>
              <w:rPr>
                <w:sz w:val="24"/>
                <w:szCs w:val="24"/>
              </w:rPr>
            </w:pPr>
            <w:r w:rsidRPr="005F4417">
              <w:rPr>
                <w:sz w:val="24"/>
                <w:szCs w:val="24"/>
              </w:rPr>
              <w:t>Field Work Practicum-III</w:t>
            </w:r>
          </w:p>
        </w:tc>
        <w:tc>
          <w:tcPr>
            <w:tcW w:w="1260" w:type="dxa"/>
          </w:tcPr>
          <w:p w:rsidR="0070391F" w:rsidRPr="005F4417" w:rsidRDefault="0070391F" w:rsidP="002C20C5">
            <w:pPr>
              <w:pStyle w:val="TableParagraph"/>
              <w:ind w:left="10"/>
              <w:jc w:val="center"/>
              <w:rPr>
                <w:sz w:val="24"/>
                <w:szCs w:val="24"/>
              </w:rPr>
            </w:pPr>
            <w:r w:rsidRPr="005F4417">
              <w:rPr>
                <w:sz w:val="24"/>
                <w:szCs w:val="24"/>
              </w:rPr>
              <w:t>-</w:t>
            </w:r>
          </w:p>
        </w:tc>
        <w:tc>
          <w:tcPr>
            <w:tcW w:w="1171" w:type="dxa"/>
          </w:tcPr>
          <w:p w:rsidR="0070391F" w:rsidRPr="005F4417" w:rsidRDefault="0070391F" w:rsidP="002C20C5">
            <w:pPr>
              <w:pStyle w:val="TableParagraph"/>
              <w:ind w:left="7"/>
              <w:jc w:val="center"/>
              <w:rPr>
                <w:sz w:val="24"/>
                <w:szCs w:val="24"/>
              </w:rPr>
            </w:pPr>
            <w:r w:rsidRPr="005F4417">
              <w:rPr>
                <w:sz w:val="24"/>
                <w:szCs w:val="24"/>
              </w:rPr>
              <w:t>2</w:t>
            </w:r>
          </w:p>
        </w:tc>
        <w:tc>
          <w:tcPr>
            <w:tcW w:w="1169" w:type="dxa"/>
          </w:tcPr>
          <w:p w:rsidR="0070391F" w:rsidRPr="005F4417" w:rsidRDefault="0070391F" w:rsidP="002C20C5">
            <w:pPr>
              <w:pStyle w:val="TableParagraph"/>
              <w:ind w:left="526"/>
              <w:rPr>
                <w:sz w:val="24"/>
                <w:szCs w:val="24"/>
              </w:rPr>
            </w:pPr>
            <w:r w:rsidRPr="005F4417">
              <w:rPr>
                <w:sz w:val="24"/>
                <w:szCs w:val="24"/>
              </w:rPr>
              <w:t>4</w:t>
            </w:r>
          </w:p>
        </w:tc>
        <w:tc>
          <w:tcPr>
            <w:tcW w:w="991" w:type="dxa"/>
          </w:tcPr>
          <w:p w:rsidR="0070391F" w:rsidRPr="005F4417" w:rsidRDefault="0070391F" w:rsidP="002C20C5">
            <w:pPr>
              <w:pStyle w:val="TableParagraph"/>
              <w:ind w:left="10"/>
              <w:jc w:val="center"/>
              <w:rPr>
                <w:sz w:val="24"/>
                <w:szCs w:val="24"/>
              </w:rPr>
            </w:pPr>
            <w:r w:rsidRPr="005F4417">
              <w:rPr>
                <w:sz w:val="24"/>
                <w:szCs w:val="24"/>
              </w:rPr>
              <w:t>4</w:t>
            </w:r>
          </w:p>
        </w:tc>
      </w:tr>
      <w:tr w:rsidR="0070391F" w:rsidRPr="005F4417" w:rsidTr="00242962">
        <w:trPr>
          <w:trHeight w:val="294"/>
        </w:trPr>
        <w:tc>
          <w:tcPr>
            <w:tcW w:w="1171" w:type="dxa"/>
          </w:tcPr>
          <w:p w:rsidR="0070391F" w:rsidRPr="005F4417" w:rsidRDefault="0070391F" w:rsidP="002C20C5">
            <w:pPr>
              <w:pStyle w:val="TableParagraph"/>
              <w:ind w:left="124"/>
              <w:rPr>
                <w:sz w:val="24"/>
                <w:szCs w:val="24"/>
              </w:rPr>
            </w:pPr>
            <w:r w:rsidRPr="005F4417">
              <w:rPr>
                <w:sz w:val="24"/>
                <w:szCs w:val="24"/>
              </w:rPr>
              <w:t>SCW4335</w:t>
            </w:r>
          </w:p>
        </w:tc>
        <w:tc>
          <w:tcPr>
            <w:tcW w:w="3600" w:type="dxa"/>
          </w:tcPr>
          <w:p w:rsidR="0070391F" w:rsidRPr="005F4417" w:rsidRDefault="0070391F" w:rsidP="002C20C5">
            <w:pPr>
              <w:pStyle w:val="TableParagraph"/>
              <w:ind w:left="107"/>
              <w:rPr>
                <w:sz w:val="24"/>
                <w:szCs w:val="24"/>
              </w:rPr>
            </w:pPr>
            <w:r w:rsidRPr="005F4417">
              <w:rPr>
                <w:sz w:val="24"/>
                <w:szCs w:val="24"/>
              </w:rPr>
              <w:t>Summer Internship Evaluation</w:t>
            </w:r>
          </w:p>
        </w:tc>
        <w:tc>
          <w:tcPr>
            <w:tcW w:w="1260" w:type="dxa"/>
          </w:tcPr>
          <w:p w:rsidR="0070391F" w:rsidRPr="005F4417" w:rsidRDefault="0070391F" w:rsidP="002C20C5">
            <w:pPr>
              <w:pStyle w:val="TableParagraph"/>
              <w:ind w:left="10"/>
              <w:jc w:val="center"/>
              <w:rPr>
                <w:sz w:val="24"/>
                <w:szCs w:val="24"/>
              </w:rPr>
            </w:pPr>
            <w:r w:rsidRPr="005F4417">
              <w:rPr>
                <w:sz w:val="24"/>
                <w:szCs w:val="24"/>
              </w:rPr>
              <w:t>-</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6</w:t>
            </w:r>
          </w:p>
        </w:tc>
      </w:tr>
      <w:tr w:rsidR="0070391F" w:rsidRPr="005F4417" w:rsidTr="00242962">
        <w:trPr>
          <w:trHeight w:val="294"/>
        </w:trPr>
        <w:tc>
          <w:tcPr>
            <w:tcW w:w="1171" w:type="dxa"/>
          </w:tcPr>
          <w:p w:rsidR="0070391F" w:rsidRPr="005F4417" w:rsidRDefault="0070391F" w:rsidP="002C20C5">
            <w:pPr>
              <w:pStyle w:val="TableParagraph"/>
              <w:spacing w:line="240" w:lineRule="auto"/>
              <w:rPr>
                <w:sz w:val="24"/>
                <w:szCs w:val="24"/>
              </w:rPr>
            </w:pPr>
          </w:p>
        </w:tc>
        <w:tc>
          <w:tcPr>
            <w:tcW w:w="7200" w:type="dxa"/>
            <w:gridSpan w:val="4"/>
          </w:tcPr>
          <w:p w:rsidR="0070391F" w:rsidRPr="005F4417" w:rsidRDefault="0070391F" w:rsidP="002C20C5">
            <w:pPr>
              <w:pStyle w:val="TableParagraph"/>
              <w:spacing w:line="251" w:lineRule="exact"/>
              <w:ind w:left="1545" w:right="1535"/>
              <w:jc w:val="center"/>
              <w:rPr>
                <w:b/>
                <w:sz w:val="24"/>
                <w:szCs w:val="24"/>
              </w:rPr>
            </w:pPr>
            <w:r w:rsidRPr="005F4417">
              <w:rPr>
                <w:b/>
                <w:sz w:val="24"/>
                <w:szCs w:val="24"/>
              </w:rPr>
              <w:t>Concentration Electives (any TWO papers)</w:t>
            </w:r>
          </w:p>
        </w:tc>
        <w:tc>
          <w:tcPr>
            <w:tcW w:w="991" w:type="dxa"/>
          </w:tcPr>
          <w:p w:rsidR="0070391F" w:rsidRPr="005F4417" w:rsidRDefault="0070391F" w:rsidP="002C20C5">
            <w:pPr>
              <w:pStyle w:val="TableParagraph"/>
              <w:spacing w:line="251" w:lineRule="exact"/>
              <w:ind w:left="148" w:right="136"/>
              <w:jc w:val="center"/>
              <w:rPr>
                <w:b/>
                <w:sz w:val="24"/>
                <w:szCs w:val="24"/>
              </w:rPr>
            </w:pPr>
            <w:r w:rsidRPr="005F4417">
              <w:rPr>
                <w:b/>
                <w:sz w:val="24"/>
                <w:szCs w:val="24"/>
              </w:rPr>
              <w:t>(3+3) 6</w:t>
            </w:r>
          </w:p>
        </w:tc>
      </w:tr>
      <w:tr w:rsidR="0070391F" w:rsidRPr="005F4417" w:rsidTr="00242962">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t>SCW4305</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Human Resource Development &amp;</w:t>
            </w:r>
          </w:p>
          <w:p w:rsidR="0070391F" w:rsidRPr="005F4417" w:rsidRDefault="0070391F" w:rsidP="002C20C5">
            <w:pPr>
              <w:pStyle w:val="TableParagraph"/>
              <w:spacing w:line="240" w:lineRule="exact"/>
              <w:ind w:left="107"/>
              <w:rPr>
                <w:sz w:val="24"/>
                <w:szCs w:val="24"/>
              </w:rPr>
            </w:pPr>
            <w:r w:rsidRPr="005F4417">
              <w:rPr>
                <w:sz w:val="24"/>
                <w:szCs w:val="24"/>
              </w:rPr>
              <w:t>Employee Wellness</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t>SCW4306</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Mental Health &amp; Psychiatric Social</w:t>
            </w:r>
          </w:p>
          <w:p w:rsidR="0070391F" w:rsidRPr="005F4417" w:rsidRDefault="0070391F" w:rsidP="002C20C5">
            <w:pPr>
              <w:pStyle w:val="TableParagraph"/>
              <w:spacing w:line="241" w:lineRule="exact"/>
              <w:ind w:left="107"/>
              <w:rPr>
                <w:sz w:val="24"/>
                <w:szCs w:val="24"/>
              </w:rPr>
            </w:pPr>
            <w:r w:rsidRPr="005F4417">
              <w:rPr>
                <w:sz w:val="24"/>
                <w:szCs w:val="24"/>
              </w:rPr>
              <w:t>Work</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t>SCW4307</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Social Work with Families &amp;</w:t>
            </w:r>
          </w:p>
          <w:p w:rsidR="0070391F" w:rsidRPr="005F4417" w:rsidRDefault="0070391F" w:rsidP="002C20C5">
            <w:pPr>
              <w:pStyle w:val="TableParagraph"/>
              <w:spacing w:line="240" w:lineRule="exact"/>
              <w:ind w:left="107"/>
              <w:rPr>
                <w:sz w:val="24"/>
                <w:szCs w:val="24"/>
              </w:rPr>
            </w:pPr>
            <w:r w:rsidRPr="005F4417">
              <w:rPr>
                <w:sz w:val="24"/>
                <w:szCs w:val="24"/>
              </w:rPr>
              <w:t>Children</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506"/>
        </w:trPr>
        <w:tc>
          <w:tcPr>
            <w:tcW w:w="1171" w:type="dxa"/>
          </w:tcPr>
          <w:p w:rsidR="0070391F" w:rsidRPr="005F4417" w:rsidRDefault="0070391F" w:rsidP="002C20C5">
            <w:pPr>
              <w:pStyle w:val="TableParagraph"/>
              <w:ind w:left="124"/>
              <w:rPr>
                <w:sz w:val="24"/>
                <w:szCs w:val="24"/>
              </w:rPr>
            </w:pPr>
            <w:r w:rsidRPr="005F4417">
              <w:rPr>
                <w:sz w:val="24"/>
                <w:szCs w:val="24"/>
              </w:rPr>
              <w:t>SCW4308</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Correctional Administration &amp;</w:t>
            </w:r>
          </w:p>
          <w:p w:rsidR="0070391F" w:rsidRPr="005F4417" w:rsidRDefault="0070391F" w:rsidP="002C20C5">
            <w:pPr>
              <w:pStyle w:val="TableParagraph"/>
              <w:spacing w:line="240" w:lineRule="exact"/>
              <w:ind w:left="107"/>
              <w:rPr>
                <w:sz w:val="24"/>
                <w:szCs w:val="24"/>
              </w:rPr>
            </w:pPr>
            <w:r w:rsidRPr="005F4417">
              <w:rPr>
                <w:sz w:val="24"/>
                <w:szCs w:val="24"/>
              </w:rPr>
              <w:t>Services</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294"/>
        </w:trPr>
        <w:tc>
          <w:tcPr>
            <w:tcW w:w="1171" w:type="dxa"/>
          </w:tcPr>
          <w:p w:rsidR="0070391F" w:rsidRPr="005F4417" w:rsidRDefault="0070391F" w:rsidP="002C20C5">
            <w:pPr>
              <w:pStyle w:val="TableParagraph"/>
              <w:ind w:left="124"/>
              <w:rPr>
                <w:sz w:val="24"/>
                <w:szCs w:val="24"/>
              </w:rPr>
            </w:pPr>
            <w:r w:rsidRPr="005F4417">
              <w:rPr>
                <w:sz w:val="24"/>
                <w:szCs w:val="24"/>
              </w:rPr>
              <w:lastRenderedPageBreak/>
              <w:t>SCW4309</w:t>
            </w:r>
          </w:p>
        </w:tc>
        <w:tc>
          <w:tcPr>
            <w:tcW w:w="3600" w:type="dxa"/>
          </w:tcPr>
          <w:p w:rsidR="0070391F" w:rsidRPr="005F4417" w:rsidRDefault="0070391F" w:rsidP="002C20C5">
            <w:pPr>
              <w:pStyle w:val="TableParagraph"/>
              <w:ind w:left="107"/>
              <w:rPr>
                <w:sz w:val="24"/>
                <w:szCs w:val="24"/>
              </w:rPr>
            </w:pPr>
            <w:r w:rsidRPr="005F4417">
              <w:rPr>
                <w:sz w:val="24"/>
                <w:szCs w:val="24"/>
              </w:rPr>
              <w:t>Population &amp; Environment</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505"/>
        </w:trPr>
        <w:tc>
          <w:tcPr>
            <w:tcW w:w="1171" w:type="dxa"/>
          </w:tcPr>
          <w:p w:rsidR="0070391F" w:rsidRPr="005F4417" w:rsidRDefault="0070391F" w:rsidP="002C20C5">
            <w:pPr>
              <w:pStyle w:val="TableParagraph"/>
              <w:ind w:left="124"/>
              <w:rPr>
                <w:sz w:val="24"/>
                <w:szCs w:val="24"/>
              </w:rPr>
            </w:pPr>
            <w:r w:rsidRPr="005F4417">
              <w:rPr>
                <w:sz w:val="24"/>
                <w:szCs w:val="24"/>
              </w:rPr>
              <w:t>SCW4310</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Management of Development &amp;</w:t>
            </w:r>
          </w:p>
          <w:p w:rsidR="0070391F" w:rsidRPr="005F4417" w:rsidRDefault="0070391F" w:rsidP="002C20C5">
            <w:pPr>
              <w:pStyle w:val="TableParagraph"/>
              <w:spacing w:line="240" w:lineRule="exact"/>
              <w:ind w:left="107"/>
              <w:rPr>
                <w:sz w:val="24"/>
                <w:szCs w:val="24"/>
              </w:rPr>
            </w:pPr>
            <w:r w:rsidRPr="005F4417">
              <w:rPr>
                <w:sz w:val="24"/>
                <w:szCs w:val="24"/>
              </w:rPr>
              <w:t>Welfare Services</w:t>
            </w:r>
          </w:p>
        </w:tc>
        <w:tc>
          <w:tcPr>
            <w:tcW w:w="1260" w:type="dxa"/>
          </w:tcPr>
          <w:p w:rsidR="0070391F" w:rsidRPr="005F4417" w:rsidRDefault="0070391F" w:rsidP="002C20C5">
            <w:pPr>
              <w:pStyle w:val="TableParagraph"/>
              <w:ind w:left="9"/>
              <w:jc w:val="center"/>
              <w:rPr>
                <w:sz w:val="24"/>
                <w:szCs w:val="24"/>
              </w:rPr>
            </w:pPr>
            <w:r w:rsidRPr="005F4417">
              <w:rPr>
                <w:sz w:val="24"/>
                <w:szCs w:val="24"/>
              </w:rPr>
              <w:t>3</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545"/>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3</w:t>
            </w:r>
          </w:p>
        </w:tc>
      </w:tr>
      <w:tr w:rsidR="0070391F" w:rsidRPr="005F4417" w:rsidTr="00242962">
        <w:trPr>
          <w:trHeight w:val="340"/>
        </w:trPr>
        <w:tc>
          <w:tcPr>
            <w:tcW w:w="1171" w:type="dxa"/>
          </w:tcPr>
          <w:p w:rsidR="0070391F" w:rsidRPr="005F4417" w:rsidRDefault="0070391F" w:rsidP="002C20C5">
            <w:pPr>
              <w:pStyle w:val="TableParagraph"/>
              <w:spacing w:line="240" w:lineRule="auto"/>
              <w:rPr>
                <w:sz w:val="24"/>
                <w:szCs w:val="24"/>
              </w:rPr>
            </w:pPr>
          </w:p>
        </w:tc>
        <w:tc>
          <w:tcPr>
            <w:tcW w:w="7200" w:type="dxa"/>
            <w:gridSpan w:val="4"/>
          </w:tcPr>
          <w:p w:rsidR="0070391F" w:rsidRPr="005F4417" w:rsidRDefault="0070391F" w:rsidP="002C20C5">
            <w:pPr>
              <w:pStyle w:val="TableParagraph"/>
              <w:spacing w:line="251" w:lineRule="exact"/>
              <w:ind w:left="1544" w:right="1535"/>
              <w:jc w:val="center"/>
              <w:rPr>
                <w:b/>
                <w:sz w:val="24"/>
                <w:szCs w:val="24"/>
              </w:rPr>
            </w:pPr>
            <w:r w:rsidRPr="005F4417">
              <w:rPr>
                <w:b/>
                <w:sz w:val="24"/>
                <w:szCs w:val="24"/>
              </w:rPr>
              <w:t>Open Electives</w:t>
            </w:r>
          </w:p>
        </w:tc>
        <w:tc>
          <w:tcPr>
            <w:tcW w:w="991" w:type="dxa"/>
          </w:tcPr>
          <w:p w:rsidR="0070391F" w:rsidRPr="005F4417" w:rsidRDefault="0070391F" w:rsidP="002C20C5">
            <w:pPr>
              <w:pStyle w:val="TableParagraph"/>
              <w:spacing w:line="251" w:lineRule="exact"/>
              <w:ind w:left="10"/>
              <w:jc w:val="center"/>
              <w:rPr>
                <w:b/>
                <w:sz w:val="24"/>
                <w:szCs w:val="24"/>
              </w:rPr>
            </w:pPr>
            <w:r w:rsidRPr="005F4417">
              <w:rPr>
                <w:b/>
                <w:sz w:val="24"/>
                <w:szCs w:val="24"/>
              </w:rPr>
              <w:t>4</w:t>
            </w:r>
          </w:p>
        </w:tc>
      </w:tr>
      <w:tr w:rsidR="0070391F" w:rsidRPr="005F4417" w:rsidTr="00242962">
        <w:trPr>
          <w:trHeight w:val="251"/>
        </w:trPr>
        <w:tc>
          <w:tcPr>
            <w:tcW w:w="1171" w:type="dxa"/>
          </w:tcPr>
          <w:p w:rsidR="0070391F" w:rsidRPr="005F4417" w:rsidRDefault="0070391F" w:rsidP="002C20C5">
            <w:pPr>
              <w:pStyle w:val="TableParagraph"/>
              <w:spacing w:line="232" w:lineRule="exact"/>
              <w:ind w:left="167"/>
              <w:rPr>
                <w:sz w:val="24"/>
                <w:szCs w:val="24"/>
              </w:rPr>
            </w:pPr>
            <w:r w:rsidRPr="005F4417">
              <w:rPr>
                <w:sz w:val="24"/>
                <w:szCs w:val="24"/>
              </w:rPr>
              <w:t>CSS4351</w:t>
            </w:r>
          </w:p>
        </w:tc>
        <w:tc>
          <w:tcPr>
            <w:tcW w:w="3600" w:type="dxa"/>
          </w:tcPr>
          <w:p w:rsidR="0070391F" w:rsidRPr="005F4417" w:rsidRDefault="0070391F" w:rsidP="002C20C5">
            <w:pPr>
              <w:pStyle w:val="TableParagraph"/>
              <w:spacing w:line="232" w:lineRule="exact"/>
              <w:ind w:left="107"/>
              <w:rPr>
                <w:sz w:val="24"/>
                <w:szCs w:val="24"/>
              </w:rPr>
            </w:pPr>
            <w:r w:rsidRPr="005F4417">
              <w:rPr>
                <w:sz w:val="24"/>
                <w:szCs w:val="24"/>
              </w:rPr>
              <w:t>Interpersonal Communication</w:t>
            </w:r>
          </w:p>
        </w:tc>
        <w:tc>
          <w:tcPr>
            <w:tcW w:w="1260" w:type="dxa"/>
          </w:tcPr>
          <w:p w:rsidR="0070391F" w:rsidRPr="005F4417" w:rsidRDefault="0070391F" w:rsidP="002C20C5">
            <w:pPr>
              <w:pStyle w:val="TableParagraph"/>
              <w:spacing w:line="232" w:lineRule="exact"/>
              <w:ind w:left="9"/>
              <w:jc w:val="center"/>
              <w:rPr>
                <w:sz w:val="24"/>
                <w:szCs w:val="24"/>
              </w:rPr>
            </w:pPr>
            <w:r w:rsidRPr="005F4417">
              <w:rPr>
                <w:sz w:val="24"/>
                <w:szCs w:val="24"/>
              </w:rPr>
              <w:t>1</w:t>
            </w:r>
          </w:p>
        </w:tc>
        <w:tc>
          <w:tcPr>
            <w:tcW w:w="1171" w:type="dxa"/>
          </w:tcPr>
          <w:p w:rsidR="0070391F" w:rsidRPr="005F4417" w:rsidRDefault="0070391F" w:rsidP="002C20C5">
            <w:pPr>
              <w:pStyle w:val="TableParagraph"/>
              <w:spacing w:line="232" w:lineRule="exact"/>
              <w:ind w:left="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32" w:lineRule="exact"/>
              <w:ind w:left="545"/>
              <w:rPr>
                <w:sz w:val="24"/>
                <w:szCs w:val="24"/>
              </w:rPr>
            </w:pPr>
            <w:r w:rsidRPr="005F4417">
              <w:rPr>
                <w:sz w:val="24"/>
                <w:szCs w:val="24"/>
              </w:rPr>
              <w:t>-</w:t>
            </w:r>
          </w:p>
        </w:tc>
        <w:tc>
          <w:tcPr>
            <w:tcW w:w="991" w:type="dxa"/>
          </w:tcPr>
          <w:p w:rsidR="0070391F" w:rsidRPr="005F4417" w:rsidRDefault="0070391F" w:rsidP="002C20C5">
            <w:pPr>
              <w:pStyle w:val="TableParagraph"/>
              <w:spacing w:line="232" w:lineRule="exact"/>
              <w:ind w:left="10"/>
              <w:jc w:val="center"/>
              <w:rPr>
                <w:sz w:val="24"/>
                <w:szCs w:val="24"/>
              </w:rPr>
            </w:pPr>
            <w:r w:rsidRPr="005F4417">
              <w:rPr>
                <w:sz w:val="24"/>
                <w:szCs w:val="24"/>
              </w:rPr>
              <w:t>1</w:t>
            </w:r>
          </w:p>
        </w:tc>
      </w:tr>
      <w:tr w:rsidR="00242962" w:rsidRPr="005F4417" w:rsidTr="00242962">
        <w:trPr>
          <w:trHeight w:val="251"/>
        </w:trPr>
        <w:tc>
          <w:tcPr>
            <w:tcW w:w="1171" w:type="dxa"/>
          </w:tcPr>
          <w:p w:rsidR="00242962" w:rsidRPr="005F4417" w:rsidRDefault="00242962" w:rsidP="002C20C5">
            <w:pPr>
              <w:pStyle w:val="TableParagraph"/>
              <w:ind w:left="116" w:right="109"/>
              <w:jc w:val="center"/>
              <w:rPr>
                <w:sz w:val="24"/>
                <w:szCs w:val="24"/>
              </w:rPr>
            </w:pPr>
            <w:r w:rsidRPr="005F4417">
              <w:rPr>
                <w:sz w:val="24"/>
                <w:szCs w:val="24"/>
              </w:rPr>
              <w:t>BEH4351</w:t>
            </w:r>
          </w:p>
        </w:tc>
        <w:tc>
          <w:tcPr>
            <w:tcW w:w="3600" w:type="dxa"/>
          </w:tcPr>
          <w:p w:rsidR="00242962" w:rsidRPr="005F4417" w:rsidRDefault="00242962" w:rsidP="002C20C5">
            <w:pPr>
              <w:pStyle w:val="TableParagraph"/>
              <w:ind w:left="107"/>
              <w:rPr>
                <w:sz w:val="24"/>
                <w:szCs w:val="24"/>
              </w:rPr>
            </w:pPr>
            <w:r w:rsidRPr="005F4417">
              <w:rPr>
                <w:sz w:val="24"/>
                <w:szCs w:val="24"/>
              </w:rPr>
              <w:t>Leading through Teams</w:t>
            </w:r>
          </w:p>
        </w:tc>
        <w:tc>
          <w:tcPr>
            <w:tcW w:w="1260" w:type="dxa"/>
          </w:tcPr>
          <w:p w:rsidR="00242962" w:rsidRPr="005F4417" w:rsidRDefault="00242962" w:rsidP="002C20C5">
            <w:pPr>
              <w:pStyle w:val="TableParagraph"/>
              <w:ind w:left="9"/>
              <w:jc w:val="center"/>
              <w:rPr>
                <w:sz w:val="24"/>
                <w:szCs w:val="24"/>
              </w:rPr>
            </w:pPr>
            <w:r w:rsidRPr="005F4417">
              <w:rPr>
                <w:sz w:val="24"/>
                <w:szCs w:val="24"/>
              </w:rPr>
              <w:t>1</w:t>
            </w:r>
          </w:p>
        </w:tc>
        <w:tc>
          <w:tcPr>
            <w:tcW w:w="1171" w:type="dxa"/>
          </w:tcPr>
          <w:p w:rsidR="00242962" w:rsidRPr="005F4417" w:rsidRDefault="00242962" w:rsidP="002C20C5">
            <w:pPr>
              <w:pStyle w:val="TableParagraph"/>
              <w:ind w:left="8"/>
              <w:jc w:val="center"/>
              <w:rPr>
                <w:sz w:val="24"/>
                <w:szCs w:val="24"/>
              </w:rPr>
            </w:pPr>
            <w:r w:rsidRPr="005F4417">
              <w:rPr>
                <w:sz w:val="24"/>
                <w:szCs w:val="24"/>
              </w:rPr>
              <w:t>-</w:t>
            </w:r>
          </w:p>
        </w:tc>
        <w:tc>
          <w:tcPr>
            <w:tcW w:w="1169" w:type="dxa"/>
          </w:tcPr>
          <w:p w:rsidR="00242962" w:rsidRPr="005F4417" w:rsidRDefault="00242962" w:rsidP="002C20C5">
            <w:pPr>
              <w:pStyle w:val="TableParagraph"/>
              <w:ind w:left="6"/>
              <w:jc w:val="center"/>
              <w:rPr>
                <w:sz w:val="24"/>
                <w:szCs w:val="24"/>
              </w:rPr>
            </w:pPr>
            <w:r w:rsidRPr="005F4417">
              <w:rPr>
                <w:sz w:val="24"/>
                <w:szCs w:val="24"/>
              </w:rPr>
              <w:t>-</w:t>
            </w:r>
          </w:p>
        </w:tc>
        <w:tc>
          <w:tcPr>
            <w:tcW w:w="991" w:type="dxa"/>
          </w:tcPr>
          <w:p w:rsidR="00242962" w:rsidRPr="005F4417" w:rsidRDefault="00242962" w:rsidP="002C20C5">
            <w:pPr>
              <w:pStyle w:val="TableParagraph"/>
              <w:ind w:left="10"/>
              <w:jc w:val="center"/>
              <w:rPr>
                <w:sz w:val="24"/>
                <w:szCs w:val="24"/>
              </w:rPr>
            </w:pPr>
            <w:r w:rsidRPr="005F4417">
              <w:rPr>
                <w:sz w:val="24"/>
                <w:szCs w:val="24"/>
              </w:rPr>
              <w:t>1</w:t>
            </w:r>
          </w:p>
        </w:tc>
      </w:tr>
      <w:tr w:rsidR="00242962" w:rsidRPr="005F4417" w:rsidTr="00242962">
        <w:trPr>
          <w:trHeight w:val="251"/>
        </w:trPr>
        <w:tc>
          <w:tcPr>
            <w:tcW w:w="1171" w:type="dxa"/>
          </w:tcPr>
          <w:p w:rsidR="00242962" w:rsidRPr="005F4417" w:rsidRDefault="00242962" w:rsidP="002C20C5">
            <w:pPr>
              <w:pStyle w:val="TableParagraph"/>
              <w:spacing w:line="240" w:lineRule="auto"/>
              <w:rPr>
                <w:sz w:val="24"/>
                <w:szCs w:val="24"/>
              </w:rPr>
            </w:pPr>
          </w:p>
        </w:tc>
        <w:tc>
          <w:tcPr>
            <w:tcW w:w="3600" w:type="dxa"/>
          </w:tcPr>
          <w:p w:rsidR="00242962" w:rsidRPr="005F4417" w:rsidRDefault="00242962" w:rsidP="002C20C5">
            <w:pPr>
              <w:pStyle w:val="TableParagraph"/>
              <w:spacing w:line="251" w:lineRule="exact"/>
              <w:ind w:left="107"/>
              <w:rPr>
                <w:b/>
                <w:sz w:val="24"/>
                <w:szCs w:val="24"/>
              </w:rPr>
            </w:pPr>
            <w:r w:rsidRPr="005F4417">
              <w:rPr>
                <w:b/>
                <w:sz w:val="24"/>
                <w:szCs w:val="24"/>
              </w:rPr>
              <w:t>Foreign Business Language-III</w:t>
            </w:r>
          </w:p>
        </w:tc>
        <w:tc>
          <w:tcPr>
            <w:tcW w:w="1260" w:type="dxa"/>
          </w:tcPr>
          <w:p w:rsidR="00242962" w:rsidRPr="005F4417" w:rsidRDefault="00242962" w:rsidP="002C20C5">
            <w:pPr>
              <w:pStyle w:val="TableParagraph"/>
              <w:ind w:left="9"/>
              <w:jc w:val="center"/>
              <w:rPr>
                <w:sz w:val="24"/>
                <w:szCs w:val="24"/>
              </w:rPr>
            </w:pPr>
            <w:r w:rsidRPr="005F4417">
              <w:rPr>
                <w:sz w:val="24"/>
                <w:szCs w:val="24"/>
              </w:rPr>
              <w:t>2</w:t>
            </w:r>
          </w:p>
        </w:tc>
        <w:tc>
          <w:tcPr>
            <w:tcW w:w="1171" w:type="dxa"/>
          </w:tcPr>
          <w:p w:rsidR="00242962" w:rsidRPr="005F4417" w:rsidRDefault="00242962" w:rsidP="002C20C5">
            <w:pPr>
              <w:pStyle w:val="TableParagraph"/>
              <w:ind w:left="8"/>
              <w:jc w:val="center"/>
              <w:rPr>
                <w:sz w:val="24"/>
                <w:szCs w:val="24"/>
              </w:rPr>
            </w:pPr>
            <w:r w:rsidRPr="005F4417">
              <w:rPr>
                <w:sz w:val="24"/>
                <w:szCs w:val="24"/>
              </w:rPr>
              <w:t>-</w:t>
            </w:r>
          </w:p>
        </w:tc>
        <w:tc>
          <w:tcPr>
            <w:tcW w:w="1169" w:type="dxa"/>
          </w:tcPr>
          <w:p w:rsidR="00242962" w:rsidRPr="005F4417" w:rsidRDefault="00242962" w:rsidP="002C20C5">
            <w:pPr>
              <w:pStyle w:val="TableParagraph"/>
              <w:ind w:left="6"/>
              <w:jc w:val="center"/>
              <w:rPr>
                <w:sz w:val="24"/>
                <w:szCs w:val="24"/>
              </w:rPr>
            </w:pPr>
            <w:r w:rsidRPr="005F4417">
              <w:rPr>
                <w:sz w:val="24"/>
                <w:szCs w:val="24"/>
              </w:rPr>
              <w:t>-</w:t>
            </w:r>
          </w:p>
        </w:tc>
        <w:tc>
          <w:tcPr>
            <w:tcW w:w="991" w:type="dxa"/>
          </w:tcPr>
          <w:p w:rsidR="00242962" w:rsidRPr="005F4417" w:rsidRDefault="00242962" w:rsidP="002C20C5">
            <w:pPr>
              <w:pStyle w:val="TableParagraph"/>
              <w:ind w:left="10"/>
              <w:jc w:val="center"/>
              <w:rPr>
                <w:sz w:val="24"/>
                <w:szCs w:val="24"/>
              </w:rPr>
            </w:pPr>
            <w:r w:rsidRPr="005F4417">
              <w:rPr>
                <w:sz w:val="24"/>
                <w:szCs w:val="24"/>
              </w:rPr>
              <w:t>2</w:t>
            </w:r>
          </w:p>
        </w:tc>
      </w:tr>
      <w:tr w:rsidR="00242962" w:rsidRPr="005F4417" w:rsidTr="00242962">
        <w:trPr>
          <w:trHeight w:val="251"/>
        </w:trPr>
        <w:tc>
          <w:tcPr>
            <w:tcW w:w="1171" w:type="dxa"/>
          </w:tcPr>
          <w:p w:rsidR="00242962" w:rsidRPr="005F4417" w:rsidRDefault="00242962" w:rsidP="002C20C5">
            <w:pPr>
              <w:pStyle w:val="TableParagraph"/>
              <w:spacing w:line="232" w:lineRule="exact"/>
              <w:ind w:left="116" w:right="112"/>
              <w:jc w:val="center"/>
              <w:rPr>
                <w:sz w:val="24"/>
                <w:szCs w:val="24"/>
              </w:rPr>
            </w:pPr>
            <w:r w:rsidRPr="005F4417">
              <w:rPr>
                <w:sz w:val="24"/>
                <w:szCs w:val="24"/>
              </w:rPr>
              <w:t>LAN4351</w:t>
            </w:r>
          </w:p>
        </w:tc>
        <w:tc>
          <w:tcPr>
            <w:tcW w:w="3600" w:type="dxa"/>
          </w:tcPr>
          <w:p w:rsidR="00242962" w:rsidRPr="005F4417" w:rsidRDefault="00242962" w:rsidP="002C20C5">
            <w:pPr>
              <w:pStyle w:val="TableParagraph"/>
              <w:spacing w:line="232" w:lineRule="exact"/>
              <w:ind w:left="107"/>
              <w:rPr>
                <w:sz w:val="24"/>
                <w:szCs w:val="24"/>
              </w:rPr>
            </w:pPr>
            <w:r w:rsidRPr="005F4417">
              <w:rPr>
                <w:sz w:val="24"/>
                <w:szCs w:val="24"/>
              </w:rPr>
              <w:t>French-III</w:t>
            </w:r>
          </w:p>
        </w:tc>
        <w:tc>
          <w:tcPr>
            <w:tcW w:w="4591" w:type="dxa"/>
            <w:gridSpan w:val="4"/>
            <w:vMerge w:val="restart"/>
          </w:tcPr>
          <w:p w:rsidR="00242962" w:rsidRPr="005F4417" w:rsidRDefault="00242962" w:rsidP="002C20C5">
            <w:pPr>
              <w:pStyle w:val="TableParagraph"/>
              <w:spacing w:line="240" w:lineRule="auto"/>
              <w:rPr>
                <w:sz w:val="24"/>
                <w:szCs w:val="24"/>
              </w:rPr>
            </w:pPr>
          </w:p>
        </w:tc>
      </w:tr>
      <w:tr w:rsidR="00242962" w:rsidRPr="005F4417" w:rsidTr="00242962">
        <w:trPr>
          <w:trHeight w:val="251"/>
        </w:trPr>
        <w:tc>
          <w:tcPr>
            <w:tcW w:w="1171" w:type="dxa"/>
          </w:tcPr>
          <w:p w:rsidR="00242962" w:rsidRPr="005F4417" w:rsidRDefault="00242962" w:rsidP="002C20C5">
            <w:pPr>
              <w:pStyle w:val="TableParagraph"/>
              <w:spacing w:line="234" w:lineRule="exact"/>
              <w:ind w:left="116" w:right="112"/>
              <w:jc w:val="center"/>
              <w:rPr>
                <w:sz w:val="24"/>
                <w:szCs w:val="24"/>
              </w:rPr>
            </w:pPr>
            <w:r w:rsidRPr="005F4417">
              <w:rPr>
                <w:sz w:val="24"/>
                <w:szCs w:val="24"/>
              </w:rPr>
              <w:t>LAN4352</w:t>
            </w:r>
          </w:p>
        </w:tc>
        <w:tc>
          <w:tcPr>
            <w:tcW w:w="3600" w:type="dxa"/>
          </w:tcPr>
          <w:p w:rsidR="00242962" w:rsidRPr="005F4417" w:rsidRDefault="00242962" w:rsidP="002C20C5">
            <w:pPr>
              <w:pStyle w:val="TableParagraph"/>
              <w:spacing w:line="234" w:lineRule="exact"/>
              <w:ind w:left="107"/>
              <w:rPr>
                <w:sz w:val="24"/>
                <w:szCs w:val="24"/>
              </w:rPr>
            </w:pPr>
            <w:r w:rsidRPr="005F4417">
              <w:rPr>
                <w:sz w:val="24"/>
                <w:szCs w:val="24"/>
              </w:rPr>
              <w:t>German-III</w:t>
            </w:r>
          </w:p>
        </w:tc>
        <w:tc>
          <w:tcPr>
            <w:tcW w:w="4591" w:type="dxa"/>
            <w:gridSpan w:val="4"/>
            <w:vMerge/>
          </w:tcPr>
          <w:p w:rsidR="00242962" w:rsidRPr="005F4417" w:rsidRDefault="00242962" w:rsidP="002C20C5">
            <w:pPr>
              <w:rPr>
                <w:rFonts w:ascii="Times New Roman" w:hAnsi="Times New Roman" w:cs="Times New Roman"/>
                <w:sz w:val="24"/>
                <w:szCs w:val="24"/>
              </w:rPr>
            </w:pPr>
          </w:p>
        </w:tc>
      </w:tr>
      <w:tr w:rsidR="00242962" w:rsidRPr="005F4417" w:rsidTr="00242962">
        <w:trPr>
          <w:trHeight w:val="251"/>
        </w:trPr>
        <w:tc>
          <w:tcPr>
            <w:tcW w:w="1171" w:type="dxa"/>
          </w:tcPr>
          <w:p w:rsidR="00242962" w:rsidRPr="005F4417" w:rsidRDefault="00242962" w:rsidP="002C20C5">
            <w:pPr>
              <w:pStyle w:val="TableParagraph"/>
              <w:spacing w:line="232" w:lineRule="exact"/>
              <w:ind w:left="116" w:right="112"/>
              <w:jc w:val="center"/>
              <w:rPr>
                <w:sz w:val="24"/>
                <w:szCs w:val="24"/>
              </w:rPr>
            </w:pPr>
            <w:r w:rsidRPr="005F4417">
              <w:rPr>
                <w:sz w:val="24"/>
                <w:szCs w:val="24"/>
              </w:rPr>
              <w:t>LAN4353</w:t>
            </w:r>
          </w:p>
        </w:tc>
        <w:tc>
          <w:tcPr>
            <w:tcW w:w="3600" w:type="dxa"/>
          </w:tcPr>
          <w:p w:rsidR="00242962" w:rsidRPr="005F4417" w:rsidRDefault="00242962" w:rsidP="002C20C5">
            <w:pPr>
              <w:pStyle w:val="TableParagraph"/>
              <w:spacing w:line="232" w:lineRule="exact"/>
              <w:ind w:left="107"/>
              <w:rPr>
                <w:sz w:val="24"/>
                <w:szCs w:val="24"/>
              </w:rPr>
            </w:pPr>
            <w:r w:rsidRPr="005F4417">
              <w:rPr>
                <w:sz w:val="24"/>
                <w:szCs w:val="24"/>
              </w:rPr>
              <w:t>Spanish-III</w:t>
            </w:r>
          </w:p>
        </w:tc>
        <w:tc>
          <w:tcPr>
            <w:tcW w:w="4591" w:type="dxa"/>
            <w:gridSpan w:val="4"/>
            <w:vMerge/>
          </w:tcPr>
          <w:p w:rsidR="00242962" w:rsidRPr="005F4417" w:rsidRDefault="00242962" w:rsidP="002C20C5">
            <w:pPr>
              <w:rPr>
                <w:rFonts w:ascii="Times New Roman" w:hAnsi="Times New Roman" w:cs="Times New Roman"/>
                <w:sz w:val="24"/>
                <w:szCs w:val="24"/>
              </w:rPr>
            </w:pPr>
          </w:p>
        </w:tc>
      </w:tr>
      <w:tr w:rsidR="00242962" w:rsidRPr="005F4417" w:rsidTr="00242962">
        <w:trPr>
          <w:trHeight w:val="251"/>
        </w:trPr>
        <w:tc>
          <w:tcPr>
            <w:tcW w:w="1171" w:type="dxa"/>
          </w:tcPr>
          <w:p w:rsidR="00242962" w:rsidRPr="005F4417" w:rsidRDefault="00242962" w:rsidP="002C20C5">
            <w:pPr>
              <w:pStyle w:val="TableParagraph"/>
              <w:ind w:left="116" w:right="112"/>
              <w:jc w:val="center"/>
              <w:rPr>
                <w:sz w:val="24"/>
                <w:szCs w:val="24"/>
              </w:rPr>
            </w:pPr>
            <w:r w:rsidRPr="005F4417">
              <w:rPr>
                <w:sz w:val="24"/>
                <w:szCs w:val="24"/>
              </w:rPr>
              <w:t>LAN4354</w:t>
            </w:r>
          </w:p>
        </w:tc>
        <w:tc>
          <w:tcPr>
            <w:tcW w:w="3600" w:type="dxa"/>
          </w:tcPr>
          <w:p w:rsidR="00242962" w:rsidRPr="005F4417" w:rsidRDefault="00242962" w:rsidP="002C20C5">
            <w:pPr>
              <w:pStyle w:val="TableParagraph"/>
              <w:ind w:left="107"/>
              <w:rPr>
                <w:sz w:val="24"/>
                <w:szCs w:val="24"/>
              </w:rPr>
            </w:pPr>
            <w:r w:rsidRPr="005F4417">
              <w:rPr>
                <w:sz w:val="24"/>
                <w:szCs w:val="24"/>
              </w:rPr>
              <w:t>Russian-III</w:t>
            </w:r>
          </w:p>
        </w:tc>
        <w:tc>
          <w:tcPr>
            <w:tcW w:w="4591" w:type="dxa"/>
            <w:gridSpan w:val="4"/>
            <w:vMerge/>
          </w:tcPr>
          <w:p w:rsidR="00242962" w:rsidRPr="005F4417" w:rsidRDefault="00242962" w:rsidP="002C20C5">
            <w:pPr>
              <w:rPr>
                <w:rFonts w:ascii="Times New Roman" w:hAnsi="Times New Roman" w:cs="Times New Roman"/>
                <w:sz w:val="24"/>
                <w:szCs w:val="24"/>
              </w:rPr>
            </w:pPr>
          </w:p>
        </w:tc>
      </w:tr>
      <w:tr w:rsidR="00242962" w:rsidRPr="005F4417" w:rsidTr="00242962">
        <w:trPr>
          <w:trHeight w:val="251"/>
        </w:trPr>
        <w:tc>
          <w:tcPr>
            <w:tcW w:w="1171" w:type="dxa"/>
          </w:tcPr>
          <w:p w:rsidR="00242962" w:rsidRPr="005F4417" w:rsidRDefault="00242962" w:rsidP="002C20C5">
            <w:pPr>
              <w:pStyle w:val="TableParagraph"/>
              <w:ind w:left="116" w:right="112"/>
              <w:jc w:val="center"/>
              <w:rPr>
                <w:sz w:val="24"/>
                <w:szCs w:val="24"/>
              </w:rPr>
            </w:pPr>
            <w:r w:rsidRPr="005F4417">
              <w:rPr>
                <w:sz w:val="24"/>
                <w:szCs w:val="24"/>
              </w:rPr>
              <w:t>LAN4355</w:t>
            </w:r>
          </w:p>
        </w:tc>
        <w:tc>
          <w:tcPr>
            <w:tcW w:w="3600" w:type="dxa"/>
          </w:tcPr>
          <w:p w:rsidR="00242962" w:rsidRPr="005F4417" w:rsidRDefault="00242962" w:rsidP="002C20C5">
            <w:pPr>
              <w:pStyle w:val="TableParagraph"/>
              <w:ind w:left="107"/>
              <w:rPr>
                <w:sz w:val="24"/>
                <w:szCs w:val="24"/>
              </w:rPr>
            </w:pPr>
            <w:r w:rsidRPr="005F4417">
              <w:rPr>
                <w:sz w:val="24"/>
                <w:szCs w:val="24"/>
              </w:rPr>
              <w:t>Chinese-III</w:t>
            </w:r>
          </w:p>
        </w:tc>
        <w:tc>
          <w:tcPr>
            <w:tcW w:w="4591" w:type="dxa"/>
            <w:gridSpan w:val="4"/>
            <w:vMerge/>
          </w:tcPr>
          <w:p w:rsidR="00242962" w:rsidRPr="005F4417" w:rsidRDefault="00242962" w:rsidP="002C20C5">
            <w:pPr>
              <w:rPr>
                <w:rFonts w:ascii="Times New Roman" w:hAnsi="Times New Roman" w:cs="Times New Roman"/>
                <w:sz w:val="24"/>
                <w:szCs w:val="24"/>
              </w:rPr>
            </w:pPr>
          </w:p>
        </w:tc>
      </w:tr>
      <w:tr w:rsidR="00242962" w:rsidRPr="005F4417" w:rsidTr="00242962">
        <w:trPr>
          <w:trHeight w:val="251"/>
        </w:trPr>
        <w:tc>
          <w:tcPr>
            <w:tcW w:w="1171" w:type="dxa"/>
          </w:tcPr>
          <w:p w:rsidR="00242962" w:rsidRPr="005F4417" w:rsidRDefault="00242962" w:rsidP="002C20C5">
            <w:pPr>
              <w:pStyle w:val="TableParagraph"/>
              <w:spacing w:line="249" w:lineRule="exact"/>
              <w:ind w:left="116" w:right="112"/>
              <w:jc w:val="center"/>
              <w:rPr>
                <w:sz w:val="24"/>
                <w:szCs w:val="24"/>
              </w:rPr>
            </w:pPr>
            <w:r w:rsidRPr="005F4417">
              <w:rPr>
                <w:sz w:val="24"/>
                <w:szCs w:val="24"/>
              </w:rPr>
              <w:t>LAN4356</w:t>
            </w:r>
          </w:p>
        </w:tc>
        <w:tc>
          <w:tcPr>
            <w:tcW w:w="3600" w:type="dxa"/>
          </w:tcPr>
          <w:p w:rsidR="00242962" w:rsidRPr="005F4417" w:rsidRDefault="00242962" w:rsidP="002C20C5">
            <w:pPr>
              <w:pStyle w:val="TableParagraph"/>
              <w:spacing w:line="249" w:lineRule="exact"/>
              <w:ind w:left="107"/>
              <w:rPr>
                <w:sz w:val="24"/>
                <w:szCs w:val="24"/>
              </w:rPr>
            </w:pPr>
            <w:r w:rsidRPr="005F4417">
              <w:rPr>
                <w:sz w:val="24"/>
                <w:szCs w:val="24"/>
              </w:rPr>
              <w:t>Portuguese-III</w:t>
            </w:r>
          </w:p>
        </w:tc>
        <w:tc>
          <w:tcPr>
            <w:tcW w:w="4591" w:type="dxa"/>
            <w:gridSpan w:val="4"/>
            <w:vMerge/>
          </w:tcPr>
          <w:p w:rsidR="00242962" w:rsidRPr="005F4417" w:rsidRDefault="00242962" w:rsidP="002C20C5">
            <w:pPr>
              <w:rPr>
                <w:rFonts w:ascii="Times New Roman" w:hAnsi="Times New Roman" w:cs="Times New Roman"/>
                <w:sz w:val="24"/>
                <w:szCs w:val="24"/>
              </w:rPr>
            </w:pPr>
          </w:p>
        </w:tc>
      </w:tr>
      <w:tr w:rsidR="00242962" w:rsidRPr="005F4417" w:rsidTr="00242962">
        <w:trPr>
          <w:trHeight w:val="251"/>
        </w:trPr>
        <w:tc>
          <w:tcPr>
            <w:tcW w:w="1171" w:type="dxa"/>
          </w:tcPr>
          <w:p w:rsidR="00242962" w:rsidRPr="005F4417" w:rsidRDefault="00242962" w:rsidP="002C20C5">
            <w:pPr>
              <w:pStyle w:val="TableParagraph"/>
              <w:spacing w:line="234" w:lineRule="exact"/>
              <w:ind w:left="116" w:right="112"/>
              <w:jc w:val="center"/>
              <w:rPr>
                <w:sz w:val="24"/>
                <w:szCs w:val="24"/>
              </w:rPr>
            </w:pPr>
            <w:r w:rsidRPr="005F4417">
              <w:rPr>
                <w:sz w:val="24"/>
                <w:szCs w:val="24"/>
              </w:rPr>
              <w:t>LAN4357</w:t>
            </w:r>
          </w:p>
        </w:tc>
        <w:tc>
          <w:tcPr>
            <w:tcW w:w="3600" w:type="dxa"/>
          </w:tcPr>
          <w:p w:rsidR="00242962" w:rsidRPr="005F4417" w:rsidRDefault="00242962" w:rsidP="002C20C5">
            <w:pPr>
              <w:pStyle w:val="TableParagraph"/>
              <w:spacing w:line="234" w:lineRule="exact"/>
              <w:ind w:left="107"/>
              <w:rPr>
                <w:sz w:val="24"/>
                <w:szCs w:val="24"/>
              </w:rPr>
            </w:pPr>
            <w:r w:rsidRPr="005F4417">
              <w:rPr>
                <w:sz w:val="24"/>
                <w:szCs w:val="24"/>
              </w:rPr>
              <w:t>Korean-III</w:t>
            </w:r>
          </w:p>
        </w:tc>
        <w:tc>
          <w:tcPr>
            <w:tcW w:w="4591" w:type="dxa"/>
            <w:gridSpan w:val="4"/>
            <w:vMerge/>
          </w:tcPr>
          <w:p w:rsidR="00242962" w:rsidRPr="005F4417" w:rsidRDefault="00242962" w:rsidP="002C20C5">
            <w:pPr>
              <w:rPr>
                <w:rFonts w:ascii="Times New Roman" w:hAnsi="Times New Roman" w:cs="Times New Roman"/>
                <w:sz w:val="24"/>
                <w:szCs w:val="24"/>
              </w:rPr>
            </w:pPr>
          </w:p>
        </w:tc>
      </w:tr>
      <w:tr w:rsidR="00242962" w:rsidRPr="005F4417" w:rsidTr="00242962">
        <w:trPr>
          <w:trHeight w:val="251"/>
        </w:trPr>
        <w:tc>
          <w:tcPr>
            <w:tcW w:w="1171" w:type="dxa"/>
          </w:tcPr>
          <w:p w:rsidR="00242962" w:rsidRPr="005F4417" w:rsidRDefault="00242962" w:rsidP="002C20C5">
            <w:pPr>
              <w:pStyle w:val="TableParagraph"/>
              <w:ind w:left="116" w:right="112"/>
              <w:jc w:val="center"/>
              <w:rPr>
                <w:sz w:val="24"/>
                <w:szCs w:val="24"/>
              </w:rPr>
            </w:pPr>
            <w:r w:rsidRPr="005F4417">
              <w:rPr>
                <w:sz w:val="24"/>
                <w:szCs w:val="24"/>
              </w:rPr>
              <w:t>LAN4358</w:t>
            </w:r>
          </w:p>
        </w:tc>
        <w:tc>
          <w:tcPr>
            <w:tcW w:w="3600" w:type="dxa"/>
          </w:tcPr>
          <w:p w:rsidR="00242962" w:rsidRPr="005F4417" w:rsidRDefault="00242962" w:rsidP="002C20C5">
            <w:pPr>
              <w:pStyle w:val="TableParagraph"/>
              <w:ind w:left="107"/>
              <w:rPr>
                <w:sz w:val="24"/>
                <w:szCs w:val="24"/>
              </w:rPr>
            </w:pPr>
            <w:r w:rsidRPr="005F4417">
              <w:rPr>
                <w:sz w:val="24"/>
                <w:szCs w:val="24"/>
              </w:rPr>
              <w:t>Japanese-III</w:t>
            </w:r>
          </w:p>
        </w:tc>
        <w:tc>
          <w:tcPr>
            <w:tcW w:w="4591" w:type="dxa"/>
            <w:gridSpan w:val="4"/>
            <w:vMerge/>
          </w:tcPr>
          <w:p w:rsidR="00242962" w:rsidRPr="005F4417" w:rsidRDefault="00242962" w:rsidP="002C20C5">
            <w:pPr>
              <w:rPr>
                <w:rFonts w:ascii="Times New Roman" w:hAnsi="Times New Roman" w:cs="Times New Roman"/>
                <w:sz w:val="24"/>
                <w:szCs w:val="24"/>
              </w:rPr>
            </w:pPr>
          </w:p>
        </w:tc>
      </w:tr>
      <w:tr w:rsidR="00242962" w:rsidRPr="005F4417" w:rsidTr="00242962">
        <w:trPr>
          <w:trHeight w:val="251"/>
        </w:trPr>
        <w:tc>
          <w:tcPr>
            <w:tcW w:w="1171" w:type="dxa"/>
          </w:tcPr>
          <w:p w:rsidR="00242962" w:rsidRPr="005F4417" w:rsidRDefault="00242962" w:rsidP="002C20C5">
            <w:pPr>
              <w:pStyle w:val="TableParagraph"/>
              <w:spacing w:line="240" w:lineRule="auto"/>
              <w:rPr>
                <w:sz w:val="24"/>
                <w:szCs w:val="24"/>
              </w:rPr>
            </w:pPr>
          </w:p>
        </w:tc>
        <w:tc>
          <w:tcPr>
            <w:tcW w:w="3600" w:type="dxa"/>
          </w:tcPr>
          <w:p w:rsidR="00242962" w:rsidRPr="005F4417" w:rsidRDefault="00242962" w:rsidP="002C20C5">
            <w:pPr>
              <w:pStyle w:val="TableParagraph"/>
              <w:spacing w:line="251" w:lineRule="exact"/>
              <w:ind w:left="1394" w:right="1385"/>
              <w:jc w:val="center"/>
              <w:rPr>
                <w:b/>
                <w:sz w:val="24"/>
                <w:szCs w:val="24"/>
              </w:rPr>
            </w:pPr>
            <w:r w:rsidRPr="005F4417">
              <w:rPr>
                <w:b/>
                <w:sz w:val="24"/>
                <w:szCs w:val="24"/>
              </w:rPr>
              <w:t>TOTAL</w:t>
            </w:r>
          </w:p>
        </w:tc>
        <w:tc>
          <w:tcPr>
            <w:tcW w:w="1260" w:type="dxa"/>
          </w:tcPr>
          <w:p w:rsidR="00242962" w:rsidRPr="005F4417" w:rsidRDefault="00242962" w:rsidP="002C20C5">
            <w:pPr>
              <w:pStyle w:val="TableParagraph"/>
              <w:spacing w:line="240" w:lineRule="auto"/>
              <w:rPr>
                <w:sz w:val="24"/>
                <w:szCs w:val="24"/>
              </w:rPr>
            </w:pPr>
          </w:p>
        </w:tc>
        <w:tc>
          <w:tcPr>
            <w:tcW w:w="1171" w:type="dxa"/>
          </w:tcPr>
          <w:p w:rsidR="00242962" w:rsidRPr="005F4417" w:rsidRDefault="00242962" w:rsidP="002C20C5">
            <w:pPr>
              <w:pStyle w:val="TableParagraph"/>
              <w:spacing w:line="240" w:lineRule="auto"/>
              <w:rPr>
                <w:sz w:val="24"/>
                <w:szCs w:val="24"/>
              </w:rPr>
            </w:pPr>
          </w:p>
        </w:tc>
        <w:tc>
          <w:tcPr>
            <w:tcW w:w="1169" w:type="dxa"/>
          </w:tcPr>
          <w:p w:rsidR="00242962" w:rsidRPr="005F4417" w:rsidRDefault="00242962" w:rsidP="002C20C5">
            <w:pPr>
              <w:pStyle w:val="TableParagraph"/>
              <w:spacing w:line="240" w:lineRule="auto"/>
              <w:rPr>
                <w:sz w:val="24"/>
                <w:szCs w:val="24"/>
              </w:rPr>
            </w:pPr>
          </w:p>
        </w:tc>
        <w:tc>
          <w:tcPr>
            <w:tcW w:w="991" w:type="dxa"/>
          </w:tcPr>
          <w:p w:rsidR="00242962" w:rsidRPr="005F4417" w:rsidRDefault="00242962" w:rsidP="002C20C5">
            <w:pPr>
              <w:pStyle w:val="TableParagraph"/>
              <w:spacing w:line="251" w:lineRule="exact"/>
              <w:ind w:left="146" w:right="136"/>
              <w:jc w:val="center"/>
              <w:rPr>
                <w:b/>
                <w:sz w:val="24"/>
                <w:szCs w:val="24"/>
              </w:rPr>
            </w:pPr>
            <w:r w:rsidRPr="005F4417">
              <w:rPr>
                <w:b/>
                <w:sz w:val="24"/>
                <w:szCs w:val="24"/>
              </w:rPr>
              <w:t>26</w:t>
            </w:r>
          </w:p>
        </w:tc>
      </w:tr>
      <w:tr w:rsidR="0070391F" w:rsidRPr="005F4417" w:rsidTr="00242962">
        <w:trPr>
          <w:trHeight w:val="287"/>
        </w:trPr>
        <w:tc>
          <w:tcPr>
            <w:tcW w:w="1171" w:type="dxa"/>
          </w:tcPr>
          <w:p w:rsidR="0070391F" w:rsidRPr="005F4417" w:rsidRDefault="0070391F" w:rsidP="002C20C5">
            <w:pPr>
              <w:pStyle w:val="TableParagraph"/>
              <w:ind w:left="116" w:right="109"/>
              <w:jc w:val="center"/>
              <w:rPr>
                <w:sz w:val="24"/>
                <w:szCs w:val="24"/>
              </w:rPr>
            </w:pPr>
            <w:r w:rsidRPr="005F4417">
              <w:rPr>
                <w:sz w:val="24"/>
                <w:szCs w:val="24"/>
              </w:rPr>
              <w:t>BEH4351</w:t>
            </w:r>
          </w:p>
        </w:tc>
        <w:tc>
          <w:tcPr>
            <w:tcW w:w="3600" w:type="dxa"/>
          </w:tcPr>
          <w:p w:rsidR="0070391F" w:rsidRPr="005F4417" w:rsidRDefault="0070391F" w:rsidP="002C20C5">
            <w:pPr>
              <w:pStyle w:val="TableParagraph"/>
              <w:ind w:left="107"/>
              <w:rPr>
                <w:sz w:val="24"/>
                <w:szCs w:val="24"/>
              </w:rPr>
            </w:pPr>
            <w:r w:rsidRPr="005F4417">
              <w:rPr>
                <w:sz w:val="24"/>
                <w:szCs w:val="24"/>
              </w:rPr>
              <w:t>Leading through Teams</w:t>
            </w:r>
          </w:p>
        </w:tc>
        <w:tc>
          <w:tcPr>
            <w:tcW w:w="1260" w:type="dxa"/>
          </w:tcPr>
          <w:p w:rsidR="0070391F" w:rsidRPr="005F4417" w:rsidRDefault="0070391F" w:rsidP="002C20C5">
            <w:pPr>
              <w:pStyle w:val="TableParagraph"/>
              <w:ind w:left="9"/>
              <w:jc w:val="center"/>
              <w:rPr>
                <w:sz w:val="24"/>
                <w:szCs w:val="24"/>
              </w:rPr>
            </w:pPr>
            <w:r w:rsidRPr="005F4417">
              <w:rPr>
                <w:sz w:val="24"/>
                <w:szCs w:val="24"/>
              </w:rPr>
              <w:t>1</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6"/>
              <w:jc w:val="center"/>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1</w:t>
            </w:r>
          </w:p>
        </w:tc>
      </w:tr>
      <w:tr w:rsidR="0070391F" w:rsidRPr="005F4417" w:rsidTr="00242962">
        <w:trPr>
          <w:trHeight w:val="287"/>
        </w:trPr>
        <w:tc>
          <w:tcPr>
            <w:tcW w:w="1171" w:type="dxa"/>
          </w:tcPr>
          <w:p w:rsidR="0070391F" w:rsidRPr="005F4417" w:rsidRDefault="0070391F" w:rsidP="002C20C5">
            <w:pPr>
              <w:pStyle w:val="TableParagraph"/>
              <w:spacing w:line="240" w:lineRule="auto"/>
              <w:rPr>
                <w:sz w:val="24"/>
                <w:szCs w:val="24"/>
              </w:rPr>
            </w:pPr>
          </w:p>
        </w:tc>
        <w:tc>
          <w:tcPr>
            <w:tcW w:w="3600" w:type="dxa"/>
          </w:tcPr>
          <w:p w:rsidR="0070391F" w:rsidRPr="005F4417" w:rsidRDefault="0070391F" w:rsidP="002C20C5">
            <w:pPr>
              <w:pStyle w:val="TableParagraph"/>
              <w:spacing w:line="251" w:lineRule="exact"/>
              <w:ind w:left="107"/>
              <w:rPr>
                <w:b/>
                <w:sz w:val="24"/>
                <w:szCs w:val="24"/>
              </w:rPr>
            </w:pPr>
            <w:r w:rsidRPr="005F4417">
              <w:rPr>
                <w:b/>
                <w:sz w:val="24"/>
                <w:szCs w:val="24"/>
              </w:rPr>
              <w:t>Foreign Business Language-III</w:t>
            </w:r>
          </w:p>
        </w:tc>
        <w:tc>
          <w:tcPr>
            <w:tcW w:w="1260" w:type="dxa"/>
          </w:tcPr>
          <w:p w:rsidR="0070391F" w:rsidRPr="005F4417" w:rsidRDefault="0070391F" w:rsidP="002C20C5">
            <w:pPr>
              <w:pStyle w:val="TableParagraph"/>
              <w:ind w:left="9"/>
              <w:jc w:val="center"/>
              <w:rPr>
                <w:sz w:val="24"/>
                <w:szCs w:val="24"/>
              </w:rPr>
            </w:pPr>
            <w:r w:rsidRPr="005F4417">
              <w:rPr>
                <w:sz w:val="24"/>
                <w:szCs w:val="24"/>
              </w:rPr>
              <w:t>2</w:t>
            </w:r>
          </w:p>
        </w:tc>
        <w:tc>
          <w:tcPr>
            <w:tcW w:w="1171" w:type="dxa"/>
          </w:tcPr>
          <w:p w:rsidR="0070391F" w:rsidRPr="005F4417" w:rsidRDefault="0070391F" w:rsidP="002C20C5">
            <w:pPr>
              <w:pStyle w:val="TableParagraph"/>
              <w:ind w:left="8"/>
              <w:jc w:val="center"/>
              <w:rPr>
                <w:sz w:val="24"/>
                <w:szCs w:val="24"/>
              </w:rPr>
            </w:pPr>
            <w:r w:rsidRPr="005F4417">
              <w:rPr>
                <w:sz w:val="24"/>
                <w:szCs w:val="24"/>
              </w:rPr>
              <w:t>-</w:t>
            </w:r>
          </w:p>
        </w:tc>
        <w:tc>
          <w:tcPr>
            <w:tcW w:w="1169" w:type="dxa"/>
          </w:tcPr>
          <w:p w:rsidR="0070391F" w:rsidRPr="005F4417" w:rsidRDefault="0070391F" w:rsidP="002C20C5">
            <w:pPr>
              <w:pStyle w:val="TableParagraph"/>
              <w:ind w:left="6"/>
              <w:jc w:val="center"/>
              <w:rPr>
                <w:sz w:val="24"/>
                <w:szCs w:val="24"/>
              </w:rPr>
            </w:pPr>
            <w:r w:rsidRPr="005F4417">
              <w:rPr>
                <w:sz w:val="24"/>
                <w:szCs w:val="24"/>
              </w:rPr>
              <w:t>-</w:t>
            </w:r>
          </w:p>
        </w:tc>
        <w:tc>
          <w:tcPr>
            <w:tcW w:w="991" w:type="dxa"/>
          </w:tcPr>
          <w:p w:rsidR="0070391F" w:rsidRPr="005F4417" w:rsidRDefault="0070391F" w:rsidP="002C20C5">
            <w:pPr>
              <w:pStyle w:val="TableParagraph"/>
              <w:ind w:left="10"/>
              <w:jc w:val="center"/>
              <w:rPr>
                <w:sz w:val="24"/>
                <w:szCs w:val="24"/>
              </w:rPr>
            </w:pPr>
            <w:r w:rsidRPr="005F4417">
              <w:rPr>
                <w:sz w:val="24"/>
                <w:szCs w:val="24"/>
              </w:rPr>
              <w:t>2</w:t>
            </w:r>
          </w:p>
        </w:tc>
      </w:tr>
      <w:tr w:rsidR="0070391F" w:rsidRPr="005F4417" w:rsidTr="00242962">
        <w:trPr>
          <w:trHeight w:val="251"/>
        </w:trPr>
        <w:tc>
          <w:tcPr>
            <w:tcW w:w="1171" w:type="dxa"/>
          </w:tcPr>
          <w:p w:rsidR="0070391F" w:rsidRPr="005F4417" w:rsidRDefault="0070391F" w:rsidP="002C20C5">
            <w:pPr>
              <w:pStyle w:val="TableParagraph"/>
              <w:spacing w:line="232" w:lineRule="exact"/>
              <w:ind w:left="116" w:right="112"/>
              <w:jc w:val="center"/>
              <w:rPr>
                <w:sz w:val="24"/>
                <w:szCs w:val="24"/>
              </w:rPr>
            </w:pPr>
            <w:r w:rsidRPr="005F4417">
              <w:rPr>
                <w:sz w:val="24"/>
                <w:szCs w:val="24"/>
              </w:rPr>
              <w:t>LAN4351</w:t>
            </w:r>
          </w:p>
        </w:tc>
        <w:tc>
          <w:tcPr>
            <w:tcW w:w="3600" w:type="dxa"/>
          </w:tcPr>
          <w:p w:rsidR="0070391F" w:rsidRPr="005F4417" w:rsidRDefault="0070391F" w:rsidP="002C20C5">
            <w:pPr>
              <w:pStyle w:val="TableParagraph"/>
              <w:spacing w:line="232" w:lineRule="exact"/>
              <w:ind w:left="107"/>
              <w:rPr>
                <w:sz w:val="24"/>
                <w:szCs w:val="24"/>
              </w:rPr>
            </w:pPr>
            <w:r w:rsidRPr="005F4417">
              <w:rPr>
                <w:sz w:val="24"/>
                <w:szCs w:val="24"/>
              </w:rPr>
              <w:t>French-III</w:t>
            </w:r>
          </w:p>
        </w:tc>
        <w:tc>
          <w:tcPr>
            <w:tcW w:w="1260" w:type="dxa"/>
            <w:vMerge w:val="restart"/>
          </w:tcPr>
          <w:p w:rsidR="0070391F" w:rsidRPr="005F4417" w:rsidRDefault="0070391F" w:rsidP="002C20C5">
            <w:pPr>
              <w:pStyle w:val="TableParagraph"/>
              <w:spacing w:line="240" w:lineRule="auto"/>
              <w:rPr>
                <w:sz w:val="24"/>
                <w:szCs w:val="24"/>
              </w:rPr>
            </w:pPr>
          </w:p>
        </w:tc>
        <w:tc>
          <w:tcPr>
            <w:tcW w:w="1171" w:type="dxa"/>
            <w:vMerge w:val="restart"/>
          </w:tcPr>
          <w:p w:rsidR="0070391F" w:rsidRPr="005F4417" w:rsidRDefault="0070391F" w:rsidP="002C20C5">
            <w:pPr>
              <w:pStyle w:val="TableParagraph"/>
              <w:spacing w:line="240" w:lineRule="auto"/>
              <w:rPr>
                <w:sz w:val="24"/>
                <w:szCs w:val="24"/>
              </w:rPr>
            </w:pPr>
          </w:p>
        </w:tc>
        <w:tc>
          <w:tcPr>
            <w:tcW w:w="1169" w:type="dxa"/>
            <w:vMerge w:val="restart"/>
          </w:tcPr>
          <w:p w:rsidR="0070391F" w:rsidRPr="005F4417" w:rsidRDefault="0070391F" w:rsidP="002C20C5">
            <w:pPr>
              <w:pStyle w:val="TableParagraph"/>
              <w:spacing w:line="240" w:lineRule="auto"/>
              <w:rPr>
                <w:sz w:val="24"/>
                <w:szCs w:val="24"/>
              </w:rPr>
            </w:pPr>
          </w:p>
        </w:tc>
        <w:tc>
          <w:tcPr>
            <w:tcW w:w="991" w:type="dxa"/>
            <w:vMerge w:val="restart"/>
          </w:tcPr>
          <w:p w:rsidR="0070391F" w:rsidRPr="005F4417" w:rsidRDefault="0070391F" w:rsidP="002C20C5">
            <w:pPr>
              <w:pStyle w:val="TableParagraph"/>
              <w:spacing w:line="240" w:lineRule="auto"/>
              <w:rPr>
                <w:sz w:val="24"/>
                <w:szCs w:val="24"/>
              </w:rPr>
            </w:pPr>
          </w:p>
        </w:tc>
      </w:tr>
      <w:tr w:rsidR="0070391F" w:rsidRPr="005F4417" w:rsidTr="00242962">
        <w:trPr>
          <w:trHeight w:val="253"/>
        </w:trPr>
        <w:tc>
          <w:tcPr>
            <w:tcW w:w="1171" w:type="dxa"/>
          </w:tcPr>
          <w:p w:rsidR="0070391F" w:rsidRPr="005F4417" w:rsidRDefault="0070391F" w:rsidP="002C20C5">
            <w:pPr>
              <w:pStyle w:val="TableParagraph"/>
              <w:spacing w:line="234" w:lineRule="exact"/>
              <w:ind w:left="116" w:right="112"/>
              <w:jc w:val="center"/>
              <w:rPr>
                <w:sz w:val="24"/>
                <w:szCs w:val="24"/>
              </w:rPr>
            </w:pPr>
            <w:r w:rsidRPr="005F4417">
              <w:rPr>
                <w:sz w:val="24"/>
                <w:szCs w:val="24"/>
              </w:rPr>
              <w:t>LAN4352</w:t>
            </w:r>
          </w:p>
        </w:tc>
        <w:tc>
          <w:tcPr>
            <w:tcW w:w="3600" w:type="dxa"/>
          </w:tcPr>
          <w:p w:rsidR="0070391F" w:rsidRPr="005F4417" w:rsidRDefault="0070391F" w:rsidP="002C20C5">
            <w:pPr>
              <w:pStyle w:val="TableParagraph"/>
              <w:spacing w:line="234" w:lineRule="exact"/>
              <w:ind w:left="107"/>
              <w:rPr>
                <w:sz w:val="24"/>
                <w:szCs w:val="24"/>
              </w:rPr>
            </w:pPr>
            <w:r w:rsidRPr="005F4417">
              <w:rPr>
                <w:sz w:val="24"/>
                <w:szCs w:val="24"/>
              </w:rPr>
              <w:t>German-III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42962">
        <w:trPr>
          <w:trHeight w:val="251"/>
        </w:trPr>
        <w:tc>
          <w:tcPr>
            <w:tcW w:w="1171" w:type="dxa"/>
          </w:tcPr>
          <w:p w:rsidR="0070391F" w:rsidRPr="005F4417" w:rsidRDefault="0070391F" w:rsidP="002C20C5">
            <w:pPr>
              <w:pStyle w:val="TableParagraph"/>
              <w:spacing w:line="232" w:lineRule="exact"/>
              <w:ind w:left="116" w:right="112"/>
              <w:jc w:val="center"/>
              <w:rPr>
                <w:sz w:val="24"/>
                <w:szCs w:val="24"/>
              </w:rPr>
            </w:pPr>
            <w:r w:rsidRPr="005F4417">
              <w:rPr>
                <w:sz w:val="24"/>
                <w:szCs w:val="24"/>
              </w:rPr>
              <w:t>LAN4353</w:t>
            </w:r>
          </w:p>
        </w:tc>
        <w:tc>
          <w:tcPr>
            <w:tcW w:w="3600" w:type="dxa"/>
          </w:tcPr>
          <w:p w:rsidR="0070391F" w:rsidRPr="005F4417" w:rsidRDefault="0070391F" w:rsidP="002C20C5">
            <w:pPr>
              <w:pStyle w:val="TableParagraph"/>
              <w:spacing w:line="232" w:lineRule="exact"/>
              <w:ind w:left="107"/>
              <w:rPr>
                <w:sz w:val="24"/>
                <w:szCs w:val="24"/>
              </w:rPr>
            </w:pPr>
            <w:r w:rsidRPr="005F4417">
              <w:rPr>
                <w:sz w:val="24"/>
                <w:szCs w:val="24"/>
              </w:rPr>
              <w:t>Spanish-III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42962">
        <w:trPr>
          <w:trHeight w:val="294"/>
        </w:trPr>
        <w:tc>
          <w:tcPr>
            <w:tcW w:w="1171" w:type="dxa"/>
          </w:tcPr>
          <w:p w:rsidR="0070391F" w:rsidRPr="005F4417" w:rsidRDefault="0070391F" w:rsidP="002C20C5">
            <w:pPr>
              <w:pStyle w:val="TableParagraph"/>
              <w:ind w:left="116" w:right="112"/>
              <w:jc w:val="center"/>
              <w:rPr>
                <w:sz w:val="24"/>
                <w:szCs w:val="24"/>
              </w:rPr>
            </w:pPr>
            <w:r w:rsidRPr="005F4417">
              <w:rPr>
                <w:sz w:val="24"/>
                <w:szCs w:val="24"/>
              </w:rPr>
              <w:t>LAN4354</w:t>
            </w:r>
          </w:p>
        </w:tc>
        <w:tc>
          <w:tcPr>
            <w:tcW w:w="3600" w:type="dxa"/>
          </w:tcPr>
          <w:p w:rsidR="0070391F" w:rsidRPr="005F4417" w:rsidRDefault="0070391F" w:rsidP="002C20C5">
            <w:pPr>
              <w:pStyle w:val="TableParagraph"/>
              <w:ind w:left="107"/>
              <w:rPr>
                <w:sz w:val="24"/>
                <w:szCs w:val="24"/>
              </w:rPr>
            </w:pPr>
            <w:r w:rsidRPr="005F4417">
              <w:rPr>
                <w:sz w:val="24"/>
                <w:szCs w:val="24"/>
              </w:rPr>
              <w:t>Russian-III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42962">
        <w:trPr>
          <w:trHeight w:val="294"/>
        </w:trPr>
        <w:tc>
          <w:tcPr>
            <w:tcW w:w="1171" w:type="dxa"/>
          </w:tcPr>
          <w:p w:rsidR="0070391F" w:rsidRPr="005F4417" w:rsidRDefault="0070391F" w:rsidP="002C20C5">
            <w:pPr>
              <w:pStyle w:val="TableParagraph"/>
              <w:ind w:left="116" w:right="112"/>
              <w:jc w:val="center"/>
              <w:rPr>
                <w:sz w:val="24"/>
                <w:szCs w:val="24"/>
              </w:rPr>
            </w:pPr>
            <w:r w:rsidRPr="005F4417">
              <w:rPr>
                <w:sz w:val="24"/>
                <w:szCs w:val="24"/>
              </w:rPr>
              <w:t>LAN4355</w:t>
            </w:r>
          </w:p>
        </w:tc>
        <w:tc>
          <w:tcPr>
            <w:tcW w:w="3600" w:type="dxa"/>
          </w:tcPr>
          <w:p w:rsidR="0070391F" w:rsidRPr="005F4417" w:rsidRDefault="0070391F" w:rsidP="002C20C5">
            <w:pPr>
              <w:pStyle w:val="TableParagraph"/>
              <w:ind w:left="107"/>
              <w:rPr>
                <w:sz w:val="24"/>
                <w:szCs w:val="24"/>
              </w:rPr>
            </w:pPr>
            <w:r w:rsidRPr="005F4417">
              <w:rPr>
                <w:sz w:val="24"/>
                <w:szCs w:val="24"/>
              </w:rPr>
              <w:t>Chinese-III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42962">
        <w:trPr>
          <w:trHeight w:val="294"/>
        </w:trPr>
        <w:tc>
          <w:tcPr>
            <w:tcW w:w="1171" w:type="dxa"/>
          </w:tcPr>
          <w:p w:rsidR="0070391F" w:rsidRPr="005F4417" w:rsidRDefault="0070391F" w:rsidP="002C20C5">
            <w:pPr>
              <w:pStyle w:val="TableParagraph"/>
              <w:spacing w:line="249" w:lineRule="exact"/>
              <w:ind w:left="116" w:right="112"/>
              <w:jc w:val="center"/>
              <w:rPr>
                <w:sz w:val="24"/>
                <w:szCs w:val="24"/>
              </w:rPr>
            </w:pPr>
            <w:r w:rsidRPr="005F4417">
              <w:rPr>
                <w:sz w:val="24"/>
                <w:szCs w:val="24"/>
              </w:rPr>
              <w:t>LAN4356</w:t>
            </w:r>
          </w:p>
        </w:tc>
        <w:tc>
          <w:tcPr>
            <w:tcW w:w="3600" w:type="dxa"/>
          </w:tcPr>
          <w:p w:rsidR="0070391F" w:rsidRPr="005F4417" w:rsidRDefault="0070391F" w:rsidP="002C20C5">
            <w:pPr>
              <w:pStyle w:val="TableParagraph"/>
              <w:spacing w:line="249" w:lineRule="exact"/>
              <w:ind w:left="107"/>
              <w:rPr>
                <w:sz w:val="24"/>
                <w:szCs w:val="24"/>
              </w:rPr>
            </w:pPr>
            <w:r w:rsidRPr="005F4417">
              <w:rPr>
                <w:sz w:val="24"/>
                <w:szCs w:val="24"/>
              </w:rPr>
              <w:t>Portuguese-III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42962">
        <w:trPr>
          <w:trHeight w:val="253"/>
        </w:trPr>
        <w:tc>
          <w:tcPr>
            <w:tcW w:w="1171" w:type="dxa"/>
          </w:tcPr>
          <w:p w:rsidR="0070391F" w:rsidRPr="005F4417" w:rsidRDefault="0070391F" w:rsidP="002C20C5">
            <w:pPr>
              <w:pStyle w:val="TableParagraph"/>
              <w:spacing w:line="234" w:lineRule="exact"/>
              <w:ind w:left="116" w:right="112"/>
              <w:jc w:val="center"/>
              <w:rPr>
                <w:sz w:val="24"/>
                <w:szCs w:val="24"/>
              </w:rPr>
            </w:pPr>
            <w:r w:rsidRPr="005F4417">
              <w:rPr>
                <w:sz w:val="24"/>
                <w:szCs w:val="24"/>
              </w:rPr>
              <w:t>LAN4357</w:t>
            </w:r>
          </w:p>
        </w:tc>
        <w:tc>
          <w:tcPr>
            <w:tcW w:w="3600" w:type="dxa"/>
          </w:tcPr>
          <w:p w:rsidR="0070391F" w:rsidRPr="005F4417" w:rsidRDefault="0070391F" w:rsidP="002C20C5">
            <w:pPr>
              <w:pStyle w:val="TableParagraph"/>
              <w:spacing w:line="234" w:lineRule="exact"/>
              <w:ind w:left="107"/>
              <w:rPr>
                <w:sz w:val="24"/>
                <w:szCs w:val="24"/>
              </w:rPr>
            </w:pPr>
            <w:r w:rsidRPr="005F4417">
              <w:rPr>
                <w:sz w:val="24"/>
                <w:szCs w:val="24"/>
              </w:rPr>
              <w:t>Korean-III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42962">
        <w:trPr>
          <w:trHeight w:val="314"/>
        </w:trPr>
        <w:tc>
          <w:tcPr>
            <w:tcW w:w="1171" w:type="dxa"/>
          </w:tcPr>
          <w:p w:rsidR="0070391F" w:rsidRPr="005F4417" w:rsidRDefault="0070391F" w:rsidP="002C20C5">
            <w:pPr>
              <w:pStyle w:val="TableParagraph"/>
              <w:ind w:left="116" w:right="112"/>
              <w:jc w:val="center"/>
              <w:rPr>
                <w:sz w:val="24"/>
                <w:szCs w:val="24"/>
              </w:rPr>
            </w:pPr>
            <w:r w:rsidRPr="005F4417">
              <w:rPr>
                <w:sz w:val="24"/>
                <w:szCs w:val="24"/>
              </w:rPr>
              <w:t>LAN4358</w:t>
            </w:r>
          </w:p>
        </w:tc>
        <w:tc>
          <w:tcPr>
            <w:tcW w:w="3600" w:type="dxa"/>
          </w:tcPr>
          <w:p w:rsidR="0070391F" w:rsidRPr="005F4417" w:rsidRDefault="0070391F" w:rsidP="002C20C5">
            <w:pPr>
              <w:pStyle w:val="TableParagraph"/>
              <w:ind w:left="107"/>
              <w:rPr>
                <w:sz w:val="24"/>
                <w:szCs w:val="24"/>
              </w:rPr>
            </w:pPr>
            <w:r w:rsidRPr="005F4417">
              <w:rPr>
                <w:sz w:val="24"/>
                <w:szCs w:val="24"/>
              </w:rPr>
              <w:t>Japanese-III</w:t>
            </w:r>
          </w:p>
        </w:tc>
        <w:tc>
          <w:tcPr>
            <w:tcW w:w="1260" w:type="dxa"/>
            <w:vMerge/>
            <w:tcBorders>
              <w:top w:val="nil"/>
            </w:tcBorders>
          </w:tcPr>
          <w:p w:rsidR="0070391F" w:rsidRPr="005F4417" w:rsidRDefault="0070391F" w:rsidP="002C20C5">
            <w:pPr>
              <w:rPr>
                <w:rFonts w:ascii="Times New Roman" w:hAnsi="Times New Roman" w:cs="Times New Roman"/>
                <w:sz w:val="24"/>
                <w:szCs w:val="24"/>
              </w:rPr>
            </w:pPr>
          </w:p>
        </w:tc>
        <w:tc>
          <w:tcPr>
            <w:tcW w:w="1171" w:type="dxa"/>
            <w:vMerge/>
            <w:tcBorders>
              <w:top w:val="nil"/>
            </w:tcBorders>
          </w:tcPr>
          <w:p w:rsidR="0070391F" w:rsidRPr="005F4417" w:rsidRDefault="0070391F" w:rsidP="002C20C5">
            <w:pPr>
              <w:rPr>
                <w:rFonts w:ascii="Times New Roman" w:hAnsi="Times New Roman" w:cs="Times New Roman"/>
                <w:sz w:val="24"/>
                <w:szCs w:val="24"/>
              </w:rPr>
            </w:pPr>
          </w:p>
        </w:tc>
        <w:tc>
          <w:tcPr>
            <w:tcW w:w="1169" w:type="dxa"/>
            <w:vMerge/>
            <w:tcBorders>
              <w:top w:val="nil"/>
            </w:tcBorders>
          </w:tcPr>
          <w:p w:rsidR="0070391F" w:rsidRPr="005F4417" w:rsidRDefault="0070391F" w:rsidP="002C20C5">
            <w:pPr>
              <w:rPr>
                <w:rFonts w:ascii="Times New Roman" w:hAnsi="Times New Roman" w:cs="Times New Roman"/>
                <w:sz w:val="24"/>
                <w:szCs w:val="24"/>
              </w:rPr>
            </w:pPr>
          </w:p>
        </w:tc>
        <w:tc>
          <w:tcPr>
            <w:tcW w:w="991" w:type="dxa"/>
            <w:vMerge/>
            <w:tcBorders>
              <w:top w:val="nil"/>
            </w:tcBorders>
          </w:tcPr>
          <w:p w:rsidR="0070391F" w:rsidRPr="005F4417" w:rsidRDefault="0070391F" w:rsidP="002C20C5">
            <w:pPr>
              <w:rPr>
                <w:rFonts w:ascii="Times New Roman" w:hAnsi="Times New Roman" w:cs="Times New Roman"/>
                <w:sz w:val="24"/>
                <w:szCs w:val="24"/>
              </w:rPr>
            </w:pPr>
          </w:p>
        </w:tc>
      </w:tr>
      <w:tr w:rsidR="0070391F" w:rsidRPr="005F4417" w:rsidTr="00242962">
        <w:trPr>
          <w:trHeight w:val="311"/>
        </w:trPr>
        <w:tc>
          <w:tcPr>
            <w:tcW w:w="1171" w:type="dxa"/>
          </w:tcPr>
          <w:p w:rsidR="0070391F" w:rsidRPr="005F4417" w:rsidRDefault="0070391F" w:rsidP="002C20C5">
            <w:pPr>
              <w:pStyle w:val="TableParagraph"/>
              <w:spacing w:line="240" w:lineRule="auto"/>
              <w:rPr>
                <w:sz w:val="24"/>
                <w:szCs w:val="24"/>
              </w:rPr>
            </w:pPr>
          </w:p>
        </w:tc>
        <w:tc>
          <w:tcPr>
            <w:tcW w:w="3600" w:type="dxa"/>
          </w:tcPr>
          <w:p w:rsidR="0070391F" w:rsidRPr="005F4417" w:rsidRDefault="0070391F" w:rsidP="002C20C5">
            <w:pPr>
              <w:pStyle w:val="TableParagraph"/>
              <w:spacing w:line="251" w:lineRule="exact"/>
              <w:ind w:left="1394" w:right="1385"/>
              <w:jc w:val="center"/>
              <w:rPr>
                <w:b/>
                <w:sz w:val="24"/>
                <w:szCs w:val="24"/>
              </w:rPr>
            </w:pPr>
            <w:r w:rsidRPr="005F4417">
              <w:rPr>
                <w:b/>
                <w:sz w:val="24"/>
                <w:szCs w:val="24"/>
              </w:rPr>
              <w:t>TOTAL</w:t>
            </w:r>
          </w:p>
        </w:tc>
        <w:tc>
          <w:tcPr>
            <w:tcW w:w="1260" w:type="dxa"/>
          </w:tcPr>
          <w:p w:rsidR="0070391F" w:rsidRPr="005F4417" w:rsidRDefault="0070391F" w:rsidP="002C20C5">
            <w:pPr>
              <w:pStyle w:val="TableParagraph"/>
              <w:spacing w:line="240" w:lineRule="auto"/>
              <w:rPr>
                <w:sz w:val="24"/>
                <w:szCs w:val="24"/>
              </w:rPr>
            </w:pPr>
          </w:p>
        </w:tc>
        <w:tc>
          <w:tcPr>
            <w:tcW w:w="1171" w:type="dxa"/>
          </w:tcPr>
          <w:p w:rsidR="0070391F" w:rsidRPr="005F4417" w:rsidRDefault="0070391F" w:rsidP="002C20C5">
            <w:pPr>
              <w:pStyle w:val="TableParagraph"/>
              <w:spacing w:line="240" w:lineRule="auto"/>
              <w:rPr>
                <w:sz w:val="24"/>
                <w:szCs w:val="24"/>
              </w:rPr>
            </w:pPr>
          </w:p>
        </w:tc>
        <w:tc>
          <w:tcPr>
            <w:tcW w:w="1169" w:type="dxa"/>
          </w:tcPr>
          <w:p w:rsidR="0070391F" w:rsidRPr="005F4417" w:rsidRDefault="0070391F" w:rsidP="002C20C5">
            <w:pPr>
              <w:pStyle w:val="TableParagraph"/>
              <w:spacing w:line="240" w:lineRule="auto"/>
              <w:rPr>
                <w:sz w:val="24"/>
                <w:szCs w:val="24"/>
              </w:rPr>
            </w:pPr>
          </w:p>
        </w:tc>
        <w:tc>
          <w:tcPr>
            <w:tcW w:w="991" w:type="dxa"/>
          </w:tcPr>
          <w:p w:rsidR="0070391F" w:rsidRPr="005F4417" w:rsidRDefault="0070391F" w:rsidP="002C20C5">
            <w:pPr>
              <w:pStyle w:val="TableParagraph"/>
              <w:spacing w:line="251" w:lineRule="exact"/>
              <w:ind w:left="146" w:right="136"/>
              <w:jc w:val="center"/>
              <w:rPr>
                <w:b/>
                <w:sz w:val="24"/>
                <w:szCs w:val="24"/>
              </w:rPr>
            </w:pPr>
            <w:r w:rsidRPr="005F4417">
              <w:rPr>
                <w:b/>
                <w:sz w:val="24"/>
                <w:szCs w:val="24"/>
              </w:rPr>
              <w:t>26</w:t>
            </w:r>
          </w:p>
        </w:tc>
      </w:tr>
    </w:tbl>
    <w:p w:rsidR="0070391F" w:rsidRPr="005F4417" w:rsidRDefault="0070391F" w:rsidP="0070391F">
      <w:pPr>
        <w:pStyle w:val="BodyText"/>
        <w:spacing w:before="2"/>
        <w:rPr>
          <w:rFonts w:ascii="Times New Roman" w:hAnsi="Times New Roman" w:cs="Times New Roman"/>
          <w:b/>
          <w:sz w:val="24"/>
          <w:szCs w:val="24"/>
        </w:rPr>
      </w:pPr>
    </w:p>
    <w:p w:rsidR="0070391F" w:rsidRPr="005F4417" w:rsidRDefault="0070391F" w:rsidP="00242962">
      <w:pPr>
        <w:spacing w:before="90"/>
        <w:ind w:left="400"/>
        <w:rPr>
          <w:rFonts w:ascii="Times New Roman" w:hAnsi="Times New Roman" w:cs="Times New Roman"/>
          <w:b/>
          <w:sz w:val="24"/>
          <w:szCs w:val="24"/>
        </w:rPr>
      </w:pPr>
      <w:r w:rsidRPr="005F4417">
        <w:rPr>
          <w:rFonts w:ascii="Times New Roman" w:hAnsi="Times New Roman" w:cs="Times New Roman"/>
          <w:b/>
          <w:sz w:val="24"/>
          <w:szCs w:val="24"/>
        </w:rPr>
        <w:t>FOURTH SEMESTER</w:t>
      </w:r>
    </w:p>
    <w:tbl>
      <w:tblPr>
        <w:tblW w:w="0" w:type="auto"/>
        <w:tblInd w:w="3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1171"/>
        <w:gridCol w:w="3600"/>
        <w:gridCol w:w="1260"/>
        <w:gridCol w:w="1171"/>
        <w:gridCol w:w="1169"/>
        <w:gridCol w:w="991"/>
      </w:tblGrid>
      <w:tr w:rsidR="0070391F" w:rsidRPr="005F4417" w:rsidTr="002C20C5">
        <w:trPr>
          <w:trHeight w:val="944"/>
        </w:trPr>
        <w:tc>
          <w:tcPr>
            <w:tcW w:w="1171" w:type="dxa"/>
          </w:tcPr>
          <w:p w:rsidR="0070391F" w:rsidRPr="005F4417" w:rsidRDefault="0070391F" w:rsidP="002C20C5">
            <w:pPr>
              <w:pStyle w:val="TableParagraph"/>
              <w:spacing w:line="240" w:lineRule="auto"/>
              <w:ind w:left="337" w:right="213" w:hanging="92"/>
              <w:rPr>
                <w:b/>
                <w:sz w:val="24"/>
                <w:szCs w:val="24"/>
              </w:rPr>
            </w:pPr>
            <w:r w:rsidRPr="005F4417">
              <w:rPr>
                <w:b/>
                <w:sz w:val="24"/>
                <w:szCs w:val="24"/>
              </w:rPr>
              <w:lastRenderedPageBreak/>
              <w:t>Course Code</w:t>
            </w:r>
          </w:p>
        </w:tc>
        <w:tc>
          <w:tcPr>
            <w:tcW w:w="3600" w:type="dxa"/>
          </w:tcPr>
          <w:p w:rsidR="0070391F" w:rsidRPr="005F4417" w:rsidRDefault="0070391F" w:rsidP="002C20C5">
            <w:pPr>
              <w:pStyle w:val="TableParagraph"/>
              <w:spacing w:line="240" w:lineRule="auto"/>
              <w:ind w:left="1196" w:right="1176"/>
              <w:jc w:val="center"/>
              <w:rPr>
                <w:b/>
                <w:sz w:val="24"/>
                <w:szCs w:val="24"/>
              </w:rPr>
            </w:pPr>
            <w:r w:rsidRPr="005F4417">
              <w:rPr>
                <w:b/>
                <w:sz w:val="24"/>
                <w:szCs w:val="24"/>
              </w:rPr>
              <w:t>Course Title</w:t>
            </w:r>
          </w:p>
        </w:tc>
        <w:tc>
          <w:tcPr>
            <w:tcW w:w="1260" w:type="dxa"/>
          </w:tcPr>
          <w:p w:rsidR="0070391F" w:rsidRPr="005F4417" w:rsidRDefault="0070391F" w:rsidP="002C20C5">
            <w:pPr>
              <w:pStyle w:val="TableParagraph"/>
              <w:spacing w:line="252" w:lineRule="exact"/>
              <w:ind w:left="261"/>
              <w:rPr>
                <w:b/>
                <w:sz w:val="24"/>
                <w:szCs w:val="24"/>
              </w:rPr>
            </w:pPr>
            <w:r w:rsidRPr="005F4417">
              <w:rPr>
                <w:b/>
                <w:sz w:val="24"/>
                <w:szCs w:val="24"/>
              </w:rPr>
              <w:t>Lecture</w:t>
            </w:r>
          </w:p>
          <w:p w:rsidR="0070391F" w:rsidRPr="005F4417" w:rsidRDefault="0070391F" w:rsidP="002C20C5">
            <w:pPr>
              <w:pStyle w:val="TableParagraph"/>
              <w:spacing w:line="240" w:lineRule="auto"/>
              <w:ind w:left="199" w:right="125" w:hanging="39"/>
              <w:rPr>
                <w:b/>
                <w:sz w:val="24"/>
                <w:szCs w:val="24"/>
              </w:rPr>
            </w:pPr>
            <w:r w:rsidRPr="005F4417">
              <w:rPr>
                <w:b/>
                <w:sz w:val="24"/>
                <w:szCs w:val="24"/>
              </w:rPr>
              <w:t>(L) Hours Per week</w:t>
            </w:r>
          </w:p>
        </w:tc>
        <w:tc>
          <w:tcPr>
            <w:tcW w:w="1171" w:type="dxa"/>
          </w:tcPr>
          <w:p w:rsidR="0070391F" w:rsidRPr="005F4417" w:rsidRDefault="0070391F" w:rsidP="002C20C5">
            <w:pPr>
              <w:pStyle w:val="TableParagraph"/>
              <w:spacing w:line="252" w:lineRule="exact"/>
              <w:ind w:left="192"/>
              <w:rPr>
                <w:b/>
                <w:sz w:val="24"/>
                <w:szCs w:val="24"/>
              </w:rPr>
            </w:pPr>
            <w:r w:rsidRPr="005F4417">
              <w:rPr>
                <w:b/>
                <w:sz w:val="24"/>
                <w:szCs w:val="24"/>
              </w:rPr>
              <w:t>Tutorial</w:t>
            </w:r>
          </w:p>
          <w:p w:rsidR="0070391F" w:rsidRPr="005F4417" w:rsidRDefault="0070391F" w:rsidP="002C20C5">
            <w:pPr>
              <w:pStyle w:val="TableParagraph"/>
              <w:spacing w:line="240" w:lineRule="auto"/>
              <w:ind w:left="154" w:right="81" w:hanging="39"/>
              <w:rPr>
                <w:b/>
                <w:sz w:val="24"/>
                <w:szCs w:val="24"/>
              </w:rPr>
            </w:pPr>
            <w:r w:rsidRPr="005F4417">
              <w:rPr>
                <w:b/>
                <w:sz w:val="24"/>
                <w:szCs w:val="24"/>
              </w:rPr>
              <w:t>(T) Hours Per week</w:t>
            </w:r>
          </w:p>
        </w:tc>
        <w:tc>
          <w:tcPr>
            <w:tcW w:w="1169" w:type="dxa"/>
          </w:tcPr>
          <w:p w:rsidR="0070391F" w:rsidRPr="005F4417" w:rsidRDefault="0070391F" w:rsidP="002C20C5">
            <w:pPr>
              <w:pStyle w:val="TableParagraph"/>
              <w:spacing w:line="252" w:lineRule="exact"/>
              <w:ind w:left="159"/>
              <w:rPr>
                <w:b/>
                <w:sz w:val="24"/>
                <w:szCs w:val="24"/>
              </w:rPr>
            </w:pPr>
            <w:r w:rsidRPr="005F4417">
              <w:rPr>
                <w:b/>
                <w:sz w:val="24"/>
                <w:szCs w:val="24"/>
              </w:rPr>
              <w:t>Practical</w:t>
            </w:r>
          </w:p>
          <w:p w:rsidR="0070391F" w:rsidRPr="005F4417" w:rsidRDefault="0070391F" w:rsidP="002C20C5">
            <w:pPr>
              <w:pStyle w:val="TableParagraph"/>
              <w:spacing w:line="240" w:lineRule="auto"/>
              <w:ind w:left="152" w:hanging="32"/>
              <w:rPr>
                <w:b/>
                <w:sz w:val="24"/>
                <w:szCs w:val="24"/>
              </w:rPr>
            </w:pPr>
            <w:r w:rsidRPr="005F4417">
              <w:rPr>
                <w:b/>
                <w:sz w:val="24"/>
                <w:szCs w:val="24"/>
              </w:rPr>
              <w:t xml:space="preserve">(P) </w:t>
            </w:r>
            <w:r w:rsidRPr="005F4417">
              <w:rPr>
                <w:b/>
                <w:spacing w:val="-4"/>
                <w:sz w:val="24"/>
                <w:szCs w:val="24"/>
              </w:rPr>
              <w:t xml:space="preserve">Hours </w:t>
            </w:r>
            <w:r w:rsidRPr="005F4417">
              <w:rPr>
                <w:b/>
                <w:sz w:val="24"/>
                <w:szCs w:val="24"/>
              </w:rPr>
              <w:t>Per week</w:t>
            </w:r>
          </w:p>
        </w:tc>
        <w:tc>
          <w:tcPr>
            <w:tcW w:w="991" w:type="dxa"/>
          </w:tcPr>
          <w:p w:rsidR="0070391F" w:rsidRPr="005F4417" w:rsidRDefault="0070391F" w:rsidP="002C20C5">
            <w:pPr>
              <w:pStyle w:val="TableParagraph"/>
              <w:spacing w:line="240" w:lineRule="auto"/>
              <w:ind w:left="147" w:right="107" w:firstLine="96"/>
              <w:rPr>
                <w:b/>
                <w:sz w:val="24"/>
                <w:szCs w:val="24"/>
              </w:rPr>
            </w:pPr>
            <w:r w:rsidRPr="005F4417">
              <w:rPr>
                <w:b/>
                <w:sz w:val="24"/>
                <w:szCs w:val="24"/>
              </w:rPr>
              <w:t>Total Credits</w:t>
            </w:r>
          </w:p>
        </w:tc>
      </w:tr>
      <w:tr w:rsidR="0070391F" w:rsidRPr="005F4417" w:rsidTr="002C20C5">
        <w:trPr>
          <w:trHeight w:val="505"/>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SCW4401</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Human Rights &amp; Social Work</w:t>
            </w:r>
          </w:p>
          <w:p w:rsidR="0070391F" w:rsidRPr="005F4417" w:rsidRDefault="0070391F" w:rsidP="002C20C5">
            <w:pPr>
              <w:pStyle w:val="TableParagraph"/>
              <w:spacing w:line="240" w:lineRule="exact"/>
              <w:ind w:left="107"/>
              <w:rPr>
                <w:sz w:val="24"/>
                <w:szCs w:val="24"/>
              </w:rPr>
            </w:pPr>
            <w:r w:rsidRPr="005F4417">
              <w:rPr>
                <w:sz w:val="24"/>
                <w:szCs w:val="24"/>
              </w:rPr>
              <w:t>Practice</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3</w:t>
            </w:r>
          </w:p>
        </w:tc>
      </w:tr>
      <w:tr w:rsidR="0070391F" w:rsidRPr="005F4417" w:rsidTr="002C20C5">
        <w:trPr>
          <w:trHeight w:val="296"/>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SCW4402</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Gender &amp; Development</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2</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2</w:t>
            </w:r>
          </w:p>
        </w:tc>
      </w:tr>
      <w:tr w:rsidR="0070391F" w:rsidRPr="005F4417" w:rsidTr="002C20C5">
        <w:trPr>
          <w:trHeight w:val="505"/>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SCW4403</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Social Work with Urban, Rural &amp;</w:t>
            </w:r>
          </w:p>
          <w:p w:rsidR="0070391F" w:rsidRPr="005F4417" w:rsidRDefault="0070391F" w:rsidP="002C20C5">
            <w:pPr>
              <w:pStyle w:val="TableParagraph"/>
              <w:spacing w:before="1" w:line="238" w:lineRule="exact"/>
              <w:ind w:left="107"/>
              <w:rPr>
                <w:sz w:val="24"/>
                <w:szCs w:val="24"/>
              </w:rPr>
            </w:pPr>
            <w:r w:rsidRPr="005F4417">
              <w:rPr>
                <w:sz w:val="24"/>
                <w:szCs w:val="24"/>
              </w:rPr>
              <w:t>Tribal Communities</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3</w:t>
            </w:r>
          </w:p>
        </w:tc>
      </w:tr>
      <w:tr w:rsidR="0070391F" w:rsidRPr="005F4417" w:rsidTr="002C20C5">
        <w:trPr>
          <w:trHeight w:val="296"/>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SCW4404</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Field Work Practicum-IV</w:t>
            </w:r>
          </w:p>
        </w:tc>
        <w:tc>
          <w:tcPr>
            <w:tcW w:w="1260" w:type="dxa"/>
          </w:tcPr>
          <w:p w:rsidR="0070391F" w:rsidRPr="005F4417" w:rsidRDefault="0070391F" w:rsidP="002C20C5">
            <w:pPr>
              <w:pStyle w:val="TableParagraph"/>
              <w:spacing w:line="246" w:lineRule="exact"/>
              <w:ind w:left="20"/>
              <w:jc w:val="center"/>
              <w:rPr>
                <w:sz w:val="24"/>
                <w:szCs w:val="24"/>
              </w:rPr>
            </w:pPr>
            <w:r w:rsidRPr="005F4417">
              <w:rPr>
                <w:sz w:val="24"/>
                <w:szCs w:val="24"/>
              </w:rPr>
              <w:t>-</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3</w:t>
            </w:r>
          </w:p>
        </w:tc>
      </w:tr>
      <w:tr w:rsidR="0070391F" w:rsidRPr="005F4417" w:rsidTr="002C20C5">
        <w:trPr>
          <w:trHeight w:val="297"/>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SCW4437</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Dissertation</w:t>
            </w:r>
          </w:p>
        </w:tc>
        <w:tc>
          <w:tcPr>
            <w:tcW w:w="1260" w:type="dxa"/>
          </w:tcPr>
          <w:p w:rsidR="0070391F" w:rsidRPr="005F4417" w:rsidRDefault="0070391F" w:rsidP="002C20C5">
            <w:pPr>
              <w:pStyle w:val="TableParagraph"/>
              <w:spacing w:line="246" w:lineRule="exact"/>
              <w:ind w:left="20"/>
              <w:jc w:val="center"/>
              <w:rPr>
                <w:sz w:val="24"/>
                <w:szCs w:val="24"/>
              </w:rPr>
            </w:pPr>
            <w:r w:rsidRPr="005F4417">
              <w:rPr>
                <w:sz w:val="24"/>
                <w:szCs w:val="24"/>
              </w:rPr>
              <w:t>-</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6</w:t>
            </w:r>
          </w:p>
        </w:tc>
      </w:tr>
      <w:tr w:rsidR="0070391F" w:rsidRPr="005F4417" w:rsidTr="002C20C5">
        <w:trPr>
          <w:trHeight w:val="296"/>
        </w:trPr>
        <w:tc>
          <w:tcPr>
            <w:tcW w:w="1171" w:type="dxa"/>
          </w:tcPr>
          <w:p w:rsidR="0070391F" w:rsidRPr="005F4417" w:rsidRDefault="0070391F" w:rsidP="002C20C5">
            <w:pPr>
              <w:pStyle w:val="TableParagraph"/>
              <w:spacing w:line="240" w:lineRule="auto"/>
              <w:rPr>
                <w:sz w:val="24"/>
                <w:szCs w:val="24"/>
              </w:rPr>
            </w:pPr>
          </w:p>
        </w:tc>
        <w:tc>
          <w:tcPr>
            <w:tcW w:w="7200" w:type="dxa"/>
            <w:gridSpan w:val="4"/>
          </w:tcPr>
          <w:p w:rsidR="0070391F" w:rsidRPr="005F4417" w:rsidRDefault="0070391F" w:rsidP="002C20C5">
            <w:pPr>
              <w:pStyle w:val="TableParagraph"/>
              <w:spacing w:line="251" w:lineRule="exact"/>
              <w:ind w:left="1545" w:right="1525"/>
              <w:jc w:val="center"/>
              <w:rPr>
                <w:b/>
                <w:sz w:val="24"/>
                <w:szCs w:val="24"/>
              </w:rPr>
            </w:pPr>
            <w:r w:rsidRPr="005F4417">
              <w:rPr>
                <w:b/>
                <w:sz w:val="24"/>
                <w:szCs w:val="24"/>
              </w:rPr>
              <w:t>Concentration Electives (any TWO papers)</w:t>
            </w:r>
          </w:p>
        </w:tc>
        <w:tc>
          <w:tcPr>
            <w:tcW w:w="991" w:type="dxa"/>
          </w:tcPr>
          <w:p w:rsidR="0070391F" w:rsidRPr="005F4417" w:rsidRDefault="0070391F" w:rsidP="002C20C5">
            <w:pPr>
              <w:pStyle w:val="TableParagraph"/>
              <w:spacing w:line="251" w:lineRule="exact"/>
              <w:ind w:left="148" w:right="126"/>
              <w:jc w:val="center"/>
              <w:rPr>
                <w:b/>
                <w:sz w:val="24"/>
                <w:szCs w:val="24"/>
              </w:rPr>
            </w:pPr>
            <w:r w:rsidRPr="005F4417">
              <w:rPr>
                <w:b/>
                <w:sz w:val="24"/>
                <w:szCs w:val="24"/>
              </w:rPr>
              <w:t>(3+3) 6</w:t>
            </w:r>
          </w:p>
        </w:tc>
      </w:tr>
      <w:tr w:rsidR="0070391F" w:rsidRPr="005F4417" w:rsidTr="002C20C5">
        <w:trPr>
          <w:trHeight w:val="505"/>
        </w:trPr>
        <w:tc>
          <w:tcPr>
            <w:tcW w:w="1171" w:type="dxa"/>
          </w:tcPr>
          <w:p w:rsidR="0070391F" w:rsidRPr="005F4417" w:rsidRDefault="0070391F" w:rsidP="002C20C5">
            <w:pPr>
              <w:pStyle w:val="TableParagraph"/>
              <w:spacing w:line="249" w:lineRule="exact"/>
              <w:ind w:left="124"/>
              <w:rPr>
                <w:sz w:val="24"/>
                <w:szCs w:val="24"/>
              </w:rPr>
            </w:pPr>
            <w:r w:rsidRPr="005F4417">
              <w:rPr>
                <w:sz w:val="24"/>
                <w:szCs w:val="24"/>
              </w:rPr>
              <w:t>SCW4405</w:t>
            </w:r>
          </w:p>
        </w:tc>
        <w:tc>
          <w:tcPr>
            <w:tcW w:w="3600" w:type="dxa"/>
          </w:tcPr>
          <w:p w:rsidR="0070391F" w:rsidRPr="005F4417" w:rsidRDefault="0070391F" w:rsidP="002C20C5">
            <w:pPr>
              <w:pStyle w:val="TableParagraph"/>
              <w:spacing w:line="248" w:lineRule="exact"/>
              <w:ind w:left="107"/>
              <w:rPr>
                <w:sz w:val="24"/>
                <w:szCs w:val="24"/>
              </w:rPr>
            </w:pPr>
            <w:r w:rsidRPr="005F4417">
              <w:rPr>
                <w:sz w:val="24"/>
                <w:szCs w:val="24"/>
              </w:rPr>
              <w:t>Industrial Relations &amp; Labour</w:t>
            </w:r>
          </w:p>
          <w:p w:rsidR="0070391F" w:rsidRPr="005F4417" w:rsidRDefault="0070391F" w:rsidP="002C20C5">
            <w:pPr>
              <w:pStyle w:val="TableParagraph"/>
              <w:spacing w:line="237" w:lineRule="exact"/>
              <w:ind w:left="107"/>
              <w:rPr>
                <w:sz w:val="24"/>
                <w:szCs w:val="24"/>
              </w:rPr>
            </w:pPr>
            <w:r w:rsidRPr="005F4417">
              <w:rPr>
                <w:sz w:val="24"/>
                <w:szCs w:val="24"/>
              </w:rPr>
              <w:t>Legislation</w:t>
            </w:r>
          </w:p>
        </w:tc>
        <w:tc>
          <w:tcPr>
            <w:tcW w:w="1260" w:type="dxa"/>
          </w:tcPr>
          <w:p w:rsidR="0070391F" w:rsidRPr="005F4417" w:rsidRDefault="0070391F" w:rsidP="002C20C5">
            <w:pPr>
              <w:pStyle w:val="TableParagraph"/>
              <w:spacing w:line="249"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9"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9"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9" w:lineRule="exact"/>
              <w:ind w:left="20"/>
              <w:jc w:val="center"/>
              <w:rPr>
                <w:sz w:val="24"/>
                <w:szCs w:val="24"/>
              </w:rPr>
            </w:pPr>
            <w:r w:rsidRPr="005F4417">
              <w:rPr>
                <w:sz w:val="24"/>
                <w:szCs w:val="24"/>
              </w:rPr>
              <w:t>3</w:t>
            </w:r>
          </w:p>
        </w:tc>
      </w:tr>
      <w:tr w:rsidR="0070391F" w:rsidRPr="005F4417" w:rsidTr="002C20C5">
        <w:trPr>
          <w:trHeight w:val="296"/>
        </w:trPr>
        <w:tc>
          <w:tcPr>
            <w:tcW w:w="1171" w:type="dxa"/>
          </w:tcPr>
          <w:p w:rsidR="0070391F" w:rsidRPr="005F4417" w:rsidRDefault="0070391F" w:rsidP="002C20C5">
            <w:pPr>
              <w:pStyle w:val="TableParagraph"/>
              <w:spacing w:line="249" w:lineRule="exact"/>
              <w:ind w:left="124"/>
              <w:rPr>
                <w:sz w:val="24"/>
                <w:szCs w:val="24"/>
              </w:rPr>
            </w:pPr>
            <w:r w:rsidRPr="005F4417">
              <w:rPr>
                <w:sz w:val="24"/>
                <w:szCs w:val="24"/>
              </w:rPr>
              <w:t>SCW4406</w:t>
            </w:r>
          </w:p>
        </w:tc>
        <w:tc>
          <w:tcPr>
            <w:tcW w:w="3600" w:type="dxa"/>
          </w:tcPr>
          <w:p w:rsidR="0070391F" w:rsidRPr="005F4417" w:rsidRDefault="0070391F" w:rsidP="002C20C5">
            <w:pPr>
              <w:pStyle w:val="TableParagraph"/>
              <w:spacing w:line="249" w:lineRule="exact"/>
              <w:ind w:left="107"/>
              <w:rPr>
                <w:sz w:val="24"/>
                <w:szCs w:val="24"/>
              </w:rPr>
            </w:pPr>
            <w:r w:rsidRPr="005F4417">
              <w:rPr>
                <w:sz w:val="24"/>
                <w:szCs w:val="24"/>
              </w:rPr>
              <w:t>Rehabilitation &amp; After Care Services</w:t>
            </w:r>
          </w:p>
        </w:tc>
        <w:tc>
          <w:tcPr>
            <w:tcW w:w="1260" w:type="dxa"/>
          </w:tcPr>
          <w:p w:rsidR="0070391F" w:rsidRPr="005F4417" w:rsidRDefault="0070391F" w:rsidP="002C20C5">
            <w:pPr>
              <w:pStyle w:val="TableParagraph"/>
              <w:spacing w:line="249"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9"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9"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9" w:lineRule="exact"/>
              <w:ind w:left="20"/>
              <w:jc w:val="center"/>
              <w:rPr>
                <w:sz w:val="24"/>
                <w:szCs w:val="24"/>
              </w:rPr>
            </w:pPr>
            <w:r w:rsidRPr="005F4417">
              <w:rPr>
                <w:sz w:val="24"/>
                <w:szCs w:val="24"/>
              </w:rPr>
              <w:t>3</w:t>
            </w:r>
          </w:p>
        </w:tc>
      </w:tr>
      <w:tr w:rsidR="0070391F" w:rsidRPr="005F4417" w:rsidTr="002C20C5">
        <w:trPr>
          <w:trHeight w:val="299"/>
        </w:trPr>
        <w:tc>
          <w:tcPr>
            <w:tcW w:w="1171" w:type="dxa"/>
          </w:tcPr>
          <w:p w:rsidR="0070391F" w:rsidRPr="005F4417" w:rsidRDefault="0070391F" w:rsidP="002C20C5">
            <w:pPr>
              <w:pStyle w:val="TableParagraph"/>
              <w:spacing w:line="249" w:lineRule="exact"/>
              <w:ind w:left="124"/>
              <w:rPr>
                <w:sz w:val="24"/>
                <w:szCs w:val="24"/>
              </w:rPr>
            </w:pPr>
            <w:r w:rsidRPr="005F4417">
              <w:rPr>
                <w:sz w:val="24"/>
                <w:szCs w:val="24"/>
              </w:rPr>
              <w:t>SCW4407</w:t>
            </w:r>
          </w:p>
        </w:tc>
        <w:tc>
          <w:tcPr>
            <w:tcW w:w="3600" w:type="dxa"/>
          </w:tcPr>
          <w:p w:rsidR="0070391F" w:rsidRPr="005F4417" w:rsidRDefault="0070391F" w:rsidP="002C20C5">
            <w:pPr>
              <w:pStyle w:val="TableParagraph"/>
              <w:spacing w:line="249" w:lineRule="exact"/>
              <w:ind w:left="107"/>
              <w:rPr>
                <w:sz w:val="24"/>
                <w:szCs w:val="24"/>
              </w:rPr>
            </w:pPr>
            <w:r w:rsidRPr="005F4417">
              <w:rPr>
                <w:sz w:val="24"/>
                <w:szCs w:val="24"/>
              </w:rPr>
              <w:t>Social Work with PWD</w:t>
            </w:r>
          </w:p>
        </w:tc>
        <w:tc>
          <w:tcPr>
            <w:tcW w:w="1260" w:type="dxa"/>
          </w:tcPr>
          <w:p w:rsidR="0070391F" w:rsidRPr="005F4417" w:rsidRDefault="0070391F" w:rsidP="002C20C5">
            <w:pPr>
              <w:pStyle w:val="TableParagraph"/>
              <w:spacing w:line="249"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9"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9"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9" w:lineRule="exact"/>
              <w:ind w:left="20"/>
              <w:jc w:val="center"/>
              <w:rPr>
                <w:sz w:val="24"/>
                <w:szCs w:val="24"/>
              </w:rPr>
            </w:pPr>
            <w:r w:rsidRPr="005F4417">
              <w:rPr>
                <w:sz w:val="24"/>
                <w:szCs w:val="24"/>
              </w:rPr>
              <w:t>3</w:t>
            </w:r>
          </w:p>
        </w:tc>
      </w:tr>
      <w:tr w:rsidR="0070391F" w:rsidRPr="005F4417" w:rsidTr="002C20C5">
        <w:trPr>
          <w:trHeight w:val="296"/>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SCW4408</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Social Work with HIV/AIDS</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3</w:t>
            </w:r>
          </w:p>
        </w:tc>
      </w:tr>
      <w:tr w:rsidR="0070391F" w:rsidRPr="005F4417" w:rsidTr="002C20C5">
        <w:trPr>
          <w:trHeight w:val="296"/>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SCW4409</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Human Growth &amp; Development</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3</w:t>
            </w:r>
          </w:p>
        </w:tc>
      </w:tr>
      <w:tr w:rsidR="0070391F" w:rsidRPr="005F4417" w:rsidTr="002C20C5">
        <w:trPr>
          <w:trHeight w:val="296"/>
        </w:trPr>
        <w:tc>
          <w:tcPr>
            <w:tcW w:w="1171" w:type="dxa"/>
          </w:tcPr>
          <w:p w:rsidR="0070391F" w:rsidRPr="005F4417" w:rsidRDefault="0070391F" w:rsidP="002C20C5">
            <w:pPr>
              <w:pStyle w:val="TableParagraph"/>
              <w:spacing w:line="246" w:lineRule="exact"/>
              <w:ind w:left="124"/>
              <w:rPr>
                <w:sz w:val="24"/>
                <w:szCs w:val="24"/>
              </w:rPr>
            </w:pPr>
            <w:r w:rsidRPr="005F4417">
              <w:rPr>
                <w:sz w:val="24"/>
                <w:szCs w:val="24"/>
              </w:rPr>
              <w:t>SCW4410</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Disaster Management</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3</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3</w:t>
            </w:r>
          </w:p>
        </w:tc>
      </w:tr>
      <w:tr w:rsidR="0070391F" w:rsidRPr="005F4417" w:rsidTr="002C20C5">
        <w:trPr>
          <w:trHeight w:val="296"/>
        </w:trPr>
        <w:tc>
          <w:tcPr>
            <w:tcW w:w="1171" w:type="dxa"/>
          </w:tcPr>
          <w:p w:rsidR="0070391F" w:rsidRPr="005F4417" w:rsidRDefault="0070391F" w:rsidP="002C20C5">
            <w:pPr>
              <w:pStyle w:val="TableParagraph"/>
              <w:spacing w:line="240" w:lineRule="auto"/>
              <w:rPr>
                <w:sz w:val="24"/>
                <w:szCs w:val="24"/>
              </w:rPr>
            </w:pPr>
          </w:p>
        </w:tc>
        <w:tc>
          <w:tcPr>
            <w:tcW w:w="7200" w:type="dxa"/>
            <w:gridSpan w:val="4"/>
          </w:tcPr>
          <w:p w:rsidR="0070391F" w:rsidRPr="005F4417" w:rsidRDefault="0070391F" w:rsidP="002C20C5">
            <w:pPr>
              <w:pStyle w:val="TableParagraph"/>
              <w:spacing w:line="251" w:lineRule="exact"/>
              <w:ind w:left="1544" w:right="1525"/>
              <w:jc w:val="center"/>
              <w:rPr>
                <w:b/>
                <w:sz w:val="24"/>
                <w:szCs w:val="24"/>
              </w:rPr>
            </w:pPr>
            <w:r w:rsidRPr="005F4417">
              <w:rPr>
                <w:b/>
                <w:sz w:val="24"/>
                <w:szCs w:val="24"/>
              </w:rPr>
              <w:t>Open Electives</w:t>
            </w:r>
          </w:p>
        </w:tc>
        <w:tc>
          <w:tcPr>
            <w:tcW w:w="991" w:type="dxa"/>
          </w:tcPr>
          <w:p w:rsidR="0070391F" w:rsidRPr="005F4417" w:rsidRDefault="0070391F" w:rsidP="002C20C5">
            <w:pPr>
              <w:pStyle w:val="TableParagraph"/>
              <w:spacing w:line="251" w:lineRule="exact"/>
              <w:ind w:left="20"/>
              <w:jc w:val="center"/>
              <w:rPr>
                <w:b/>
                <w:sz w:val="24"/>
                <w:szCs w:val="24"/>
              </w:rPr>
            </w:pPr>
            <w:r w:rsidRPr="005F4417">
              <w:rPr>
                <w:b/>
                <w:sz w:val="24"/>
                <w:szCs w:val="24"/>
              </w:rPr>
              <w:t>2</w:t>
            </w:r>
          </w:p>
        </w:tc>
      </w:tr>
      <w:tr w:rsidR="0070391F" w:rsidRPr="005F4417" w:rsidTr="002C20C5">
        <w:trPr>
          <w:trHeight w:val="296"/>
        </w:trPr>
        <w:tc>
          <w:tcPr>
            <w:tcW w:w="1171" w:type="dxa"/>
          </w:tcPr>
          <w:p w:rsidR="0070391F" w:rsidRPr="005F4417" w:rsidRDefault="0070391F" w:rsidP="002C20C5">
            <w:pPr>
              <w:pStyle w:val="TableParagraph"/>
              <w:spacing w:line="246" w:lineRule="exact"/>
              <w:ind w:left="167"/>
              <w:rPr>
                <w:sz w:val="24"/>
                <w:szCs w:val="24"/>
              </w:rPr>
            </w:pPr>
            <w:r w:rsidRPr="005F4417">
              <w:rPr>
                <w:sz w:val="24"/>
                <w:szCs w:val="24"/>
              </w:rPr>
              <w:t>CSS4451</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Cross Cultural Communication</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1</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1</w:t>
            </w:r>
          </w:p>
        </w:tc>
      </w:tr>
      <w:tr w:rsidR="0070391F" w:rsidRPr="005F4417" w:rsidTr="002C20C5">
        <w:trPr>
          <w:trHeight w:val="297"/>
        </w:trPr>
        <w:tc>
          <w:tcPr>
            <w:tcW w:w="1171" w:type="dxa"/>
          </w:tcPr>
          <w:p w:rsidR="0070391F" w:rsidRPr="005F4417" w:rsidRDefault="0070391F" w:rsidP="002C20C5">
            <w:pPr>
              <w:pStyle w:val="TableParagraph"/>
              <w:spacing w:line="246" w:lineRule="exact"/>
              <w:ind w:left="143"/>
              <w:rPr>
                <w:sz w:val="24"/>
                <w:szCs w:val="24"/>
              </w:rPr>
            </w:pPr>
            <w:r w:rsidRPr="005F4417">
              <w:rPr>
                <w:sz w:val="24"/>
                <w:szCs w:val="24"/>
              </w:rPr>
              <w:t>BEH4451</w:t>
            </w:r>
          </w:p>
        </w:tc>
        <w:tc>
          <w:tcPr>
            <w:tcW w:w="3600" w:type="dxa"/>
          </w:tcPr>
          <w:p w:rsidR="0070391F" w:rsidRPr="005F4417" w:rsidRDefault="0070391F" w:rsidP="002C20C5">
            <w:pPr>
              <w:pStyle w:val="TableParagraph"/>
              <w:spacing w:line="246" w:lineRule="exact"/>
              <w:ind w:left="107"/>
              <w:rPr>
                <w:sz w:val="24"/>
                <w:szCs w:val="24"/>
              </w:rPr>
            </w:pPr>
            <w:r w:rsidRPr="005F4417">
              <w:rPr>
                <w:sz w:val="24"/>
                <w:szCs w:val="24"/>
              </w:rPr>
              <w:t>Professional Excellence</w:t>
            </w:r>
          </w:p>
        </w:tc>
        <w:tc>
          <w:tcPr>
            <w:tcW w:w="1260" w:type="dxa"/>
          </w:tcPr>
          <w:p w:rsidR="0070391F" w:rsidRPr="005F4417" w:rsidRDefault="0070391F" w:rsidP="002C20C5">
            <w:pPr>
              <w:pStyle w:val="TableParagraph"/>
              <w:spacing w:line="246" w:lineRule="exact"/>
              <w:ind w:left="19"/>
              <w:jc w:val="center"/>
              <w:rPr>
                <w:sz w:val="24"/>
                <w:szCs w:val="24"/>
              </w:rPr>
            </w:pPr>
            <w:r w:rsidRPr="005F4417">
              <w:rPr>
                <w:sz w:val="24"/>
                <w:szCs w:val="24"/>
              </w:rPr>
              <w:t>1</w:t>
            </w:r>
          </w:p>
        </w:tc>
        <w:tc>
          <w:tcPr>
            <w:tcW w:w="1171" w:type="dxa"/>
          </w:tcPr>
          <w:p w:rsidR="0070391F" w:rsidRPr="005F4417" w:rsidRDefault="0070391F" w:rsidP="002C20C5">
            <w:pPr>
              <w:pStyle w:val="TableParagraph"/>
              <w:spacing w:line="246" w:lineRule="exact"/>
              <w:ind w:left="18"/>
              <w:jc w:val="center"/>
              <w:rPr>
                <w:sz w:val="24"/>
                <w:szCs w:val="24"/>
              </w:rPr>
            </w:pPr>
            <w:r w:rsidRPr="005F4417">
              <w:rPr>
                <w:sz w:val="24"/>
                <w:szCs w:val="24"/>
              </w:rPr>
              <w:t>-</w:t>
            </w:r>
          </w:p>
        </w:tc>
        <w:tc>
          <w:tcPr>
            <w:tcW w:w="1169" w:type="dxa"/>
          </w:tcPr>
          <w:p w:rsidR="0070391F" w:rsidRPr="005F4417" w:rsidRDefault="0070391F" w:rsidP="002C20C5">
            <w:pPr>
              <w:pStyle w:val="TableParagraph"/>
              <w:spacing w:line="246" w:lineRule="exact"/>
              <w:ind w:left="15"/>
              <w:jc w:val="center"/>
              <w:rPr>
                <w:sz w:val="24"/>
                <w:szCs w:val="24"/>
              </w:rPr>
            </w:pPr>
            <w:r w:rsidRPr="005F4417">
              <w:rPr>
                <w:sz w:val="24"/>
                <w:szCs w:val="24"/>
              </w:rPr>
              <w:t>-</w:t>
            </w:r>
          </w:p>
        </w:tc>
        <w:tc>
          <w:tcPr>
            <w:tcW w:w="991" w:type="dxa"/>
          </w:tcPr>
          <w:p w:rsidR="0070391F" w:rsidRPr="005F4417" w:rsidRDefault="0070391F" w:rsidP="002C20C5">
            <w:pPr>
              <w:pStyle w:val="TableParagraph"/>
              <w:spacing w:line="246" w:lineRule="exact"/>
              <w:ind w:left="20"/>
              <w:jc w:val="center"/>
              <w:rPr>
                <w:sz w:val="24"/>
                <w:szCs w:val="24"/>
              </w:rPr>
            </w:pPr>
            <w:r w:rsidRPr="005F4417">
              <w:rPr>
                <w:sz w:val="24"/>
                <w:szCs w:val="24"/>
              </w:rPr>
              <w:t>1</w:t>
            </w:r>
          </w:p>
        </w:tc>
      </w:tr>
      <w:tr w:rsidR="0070391F" w:rsidRPr="005F4417" w:rsidTr="002C20C5">
        <w:trPr>
          <w:trHeight w:val="296"/>
        </w:trPr>
        <w:tc>
          <w:tcPr>
            <w:tcW w:w="1171" w:type="dxa"/>
          </w:tcPr>
          <w:p w:rsidR="0070391F" w:rsidRPr="005F4417" w:rsidRDefault="0070391F" w:rsidP="002C20C5">
            <w:pPr>
              <w:pStyle w:val="TableParagraph"/>
              <w:spacing w:line="240" w:lineRule="auto"/>
              <w:rPr>
                <w:sz w:val="24"/>
                <w:szCs w:val="24"/>
              </w:rPr>
            </w:pPr>
          </w:p>
        </w:tc>
        <w:tc>
          <w:tcPr>
            <w:tcW w:w="3600" w:type="dxa"/>
          </w:tcPr>
          <w:p w:rsidR="0070391F" w:rsidRPr="005F4417" w:rsidRDefault="0070391F" w:rsidP="002C20C5">
            <w:pPr>
              <w:pStyle w:val="TableParagraph"/>
              <w:spacing w:line="251" w:lineRule="exact"/>
              <w:ind w:left="1194" w:right="1176"/>
              <w:jc w:val="center"/>
              <w:rPr>
                <w:b/>
                <w:sz w:val="24"/>
                <w:szCs w:val="24"/>
              </w:rPr>
            </w:pPr>
            <w:r w:rsidRPr="005F4417">
              <w:rPr>
                <w:b/>
                <w:sz w:val="24"/>
                <w:szCs w:val="24"/>
              </w:rPr>
              <w:t>TOTAL</w:t>
            </w:r>
          </w:p>
        </w:tc>
        <w:tc>
          <w:tcPr>
            <w:tcW w:w="1260" w:type="dxa"/>
          </w:tcPr>
          <w:p w:rsidR="0070391F" w:rsidRPr="005F4417" w:rsidRDefault="0070391F" w:rsidP="002C20C5">
            <w:pPr>
              <w:pStyle w:val="TableParagraph"/>
              <w:spacing w:line="240" w:lineRule="auto"/>
              <w:rPr>
                <w:sz w:val="24"/>
                <w:szCs w:val="24"/>
              </w:rPr>
            </w:pPr>
          </w:p>
        </w:tc>
        <w:tc>
          <w:tcPr>
            <w:tcW w:w="1171" w:type="dxa"/>
          </w:tcPr>
          <w:p w:rsidR="0070391F" w:rsidRPr="005F4417" w:rsidRDefault="0070391F" w:rsidP="002C20C5">
            <w:pPr>
              <w:pStyle w:val="TableParagraph"/>
              <w:spacing w:line="240" w:lineRule="auto"/>
              <w:rPr>
                <w:sz w:val="24"/>
                <w:szCs w:val="24"/>
              </w:rPr>
            </w:pPr>
          </w:p>
        </w:tc>
        <w:tc>
          <w:tcPr>
            <w:tcW w:w="1169" w:type="dxa"/>
          </w:tcPr>
          <w:p w:rsidR="0070391F" w:rsidRPr="005F4417" w:rsidRDefault="0070391F" w:rsidP="002C20C5">
            <w:pPr>
              <w:pStyle w:val="TableParagraph"/>
              <w:spacing w:line="240" w:lineRule="auto"/>
              <w:rPr>
                <w:sz w:val="24"/>
                <w:szCs w:val="24"/>
              </w:rPr>
            </w:pPr>
          </w:p>
        </w:tc>
        <w:tc>
          <w:tcPr>
            <w:tcW w:w="991" w:type="dxa"/>
          </w:tcPr>
          <w:p w:rsidR="0070391F" w:rsidRPr="005F4417" w:rsidRDefault="0070391F" w:rsidP="002C20C5">
            <w:pPr>
              <w:pStyle w:val="TableParagraph"/>
              <w:spacing w:line="251" w:lineRule="exact"/>
              <w:ind w:left="146" w:right="126"/>
              <w:jc w:val="center"/>
              <w:rPr>
                <w:b/>
                <w:sz w:val="24"/>
                <w:szCs w:val="24"/>
              </w:rPr>
            </w:pPr>
            <w:r w:rsidRPr="005F4417">
              <w:rPr>
                <w:b/>
                <w:sz w:val="24"/>
                <w:szCs w:val="24"/>
              </w:rPr>
              <w:t>25</w:t>
            </w:r>
          </w:p>
        </w:tc>
      </w:tr>
    </w:tbl>
    <w:p w:rsidR="0070391F" w:rsidRPr="005F4417" w:rsidRDefault="0070391F" w:rsidP="0070391F">
      <w:pPr>
        <w:rPr>
          <w:rFonts w:ascii="Times New Roman" w:hAnsi="Times New Roman" w:cs="Times New Roman"/>
          <w:sz w:val="24"/>
          <w:szCs w:val="24"/>
        </w:rPr>
      </w:pPr>
    </w:p>
    <w:p w:rsidR="0070391F" w:rsidRPr="005F4417" w:rsidRDefault="0070391F">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70391F" w:rsidRPr="005F4417" w:rsidRDefault="0070391F">
      <w:pPr>
        <w:rPr>
          <w:rFonts w:ascii="Times New Roman" w:hAnsi="Times New Roman" w:cs="Times New Roman"/>
          <w:sz w:val="24"/>
          <w:szCs w:val="24"/>
        </w:rPr>
      </w:pPr>
    </w:p>
    <w:p w:rsidR="0070391F" w:rsidRPr="005F4417" w:rsidRDefault="0070391F">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p w:rsidR="00242962" w:rsidRPr="005F4417" w:rsidRDefault="00242962">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 xml:space="preserve">SCW4101 </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sz w:val="24"/>
                <w:szCs w:val="24"/>
              </w:rPr>
              <w:t>SOCIAL WORK: HISTORY, IDEOLOGIES, PERSPECTIVES &amp; CONTEMPORARY CONCERNS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line="360" w:lineRule="auto"/>
        <w:jc w:val="both"/>
        <w:rPr>
          <w:rFonts w:ascii="Times New Roman" w:hAnsi="Times New Roman" w:cs="Times New Roman"/>
          <w:bCs/>
          <w:sz w:val="24"/>
          <w:szCs w:val="24"/>
        </w:rPr>
      </w:pPr>
      <w:r w:rsidRPr="005F4417">
        <w:rPr>
          <w:rFonts w:ascii="Times New Roman" w:hAnsi="Times New Roman" w:cs="Times New Roman"/>
          <w:bCs/>
          <w:sz w:val="24"/>
          <w:szCs w:val="24"/>
        </w:rPr>
        <w:t>This course introduces the history, ideologies, perspectives and contemporary social concerns of the social work profession. The historical development of the social work profession in the western world, USA and India is discussed in this paper. The important theories of social work and the contemporary social issues and concern are also discussed. A special attention was paid on the social system and the responses of social work profession on these aspects. The course enables the students to familiarize with the social work practice and its evolution as a profession.</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lastRenderedPageBreak/>
        <w:t>To develop the history of evolution of social work profession, both in India and the West</w:t>
      </w:r>
    </w:p>
    <w:p w:rsidR="00BD6344" w:rsidRPr="005F4417" w:rsidRDefault="00BD6344" w:rsidP="00BD6344">
      <w:pPr>
        <w:pStyle w:val="ListParagraph"/>
        <w:numPr>
          <w:ilvl w:val="0"/>
          <w:numId w:val="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To provide insight on the contemporary social realities and the responses of social work profession.</w:t>
      </w:r>
    </w:p>
    <w:p w:rsidR="00BD6344" w:rsidRPr="005F4417" w:rsidRDefault="00BD6344" w:rsidP="00BD6344">
      <w:pPr>
        <w:pStyle w:val="ListParagraph"/>
        <w:numPr>
          <w:ilvl w:val="0"/>
          <w:numId w:val="2"/>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develop skills to analyze contemporary reality in its historical context. </w:t>
      </w:r>
    </w:p>
    <w:p w:rsidR="00BD6344" w:rsidRPr="005F4417" w:rsidRDefault="00BD6344" w:rsidP="00BD6344">
      <w:pPr>
        <w:pStyle w:val="ListParagraph"/>
        <w:numPr>
          <w:ilvl w:val="0"/>
          <w:numId w:val="2"/>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develop sensitivity to marginalization and deprivation of different vulnerable groups.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autoSpaceDE w:val="0"/>
        <w:autoSpaceDN w:val="0"/>
        <w:adjustRightInd w:val="0"/>
        <w:jc w:val="both"/>
        <w:rPr>
          <w:rFonts w:ascii="Times New Roman" w:hAnsi="Times New Roman" w:cs="Times New Roman"/>
          <w:color w:val="000000"/>
          <w:sz w:val="24"/>
          <w:szCs w:val="24"/>
          <w:lang w:bidi="hi-IN"/>
        </w:rPr>
      </w:pPr>
      <w:r w:rsidRPr="005F4417">
        <w:rPr>
          <w:rFonts w:ascii="Times New Roman" w:hAnsi="Times New Roman" w:cs="Times New Roman"/>
          <w:color w:val="000000"/>
          <w:sz w:val="24"/>
          <w:szCs w:val="24"/>
          <w:lang w:bidi="hi-IN"/>
        </w:rPr>
        <w:t>CO1: describe the historical development of professional social work.</w:t>
      </w:r>
    </w:p>
    <w:p w:rsidR="00BD6344" w:rsidRPr="005F4417" w:rsidRDefault="00BD6344" w:rsidP="00BD6344">
      <w:pPr>
        <w:autoSpaceDE w:val="0"/>
        <w:autoSpaceDN w:val="0"/>
        <w:adjustRightInd w:val="0"/>
        <w:jc w:val="both"/>
        <w:rPr>
          <w:rFonts w:ascii="Times New Roman" w:hAnsi="Times New Roman" w:cs="Times New Roman"/>
          <w:color w:val="000000"/>
          <w:sz w:val="24"/>
          <w:szCs w:val="24"/>
          <w:lang w:bidi="hi-IN"/>
        </w:rPr>
      </w:pPr>
      <w:r w:rsidRPr="005F4417">
        <w:rPr>
          <w:rFonts w:ascii="Times New Roman" w:hAnsi="Times New Roman" w:cs="Times New Roman"/>
          <w:color w:val="000000"/>
          <w:sz w:val="24"/>
          <w:szCs w:val="24"/>
          <w:lang w:bidi="hi-IN"/>
        </w:rPr>
        <w:t>CO2: outline the social problems and its consequences.</w:t>
      </w:r>
    </w:p>
    <w:p w:rsidR="00BD6344" w:rsidRPr="005F4417" w:rsidRDefault="00BD6344" w:rsidP="00BD6344">
      <w:pPr>
        <w:autoSpaceDE w:val="0"/>
        <w:autoSpaceDN w:val="0"/>
        <w:adjustRightInd w:val="0"/>
        <w:jc w:val="both"/>
        <w:rPr>
          <w:rFonts w:ascii="Times New Roman" w:hAnsi="Times New Roman" w:cs="Times New Roman"/>
          <w:color w:val="000000"/>
          <w:sz w:val="24"/>
          <w:szCs w:val="24"/>
          <w:lang w:bidi="hi-IN"/>
        </w:rPr>
      </w:pPr>
      <w:r w:rsidRPr="005F4417">
        <w:rPr>
          <w:rFonts w:ascii="Times New Roman" w:hAnsi="Times New Roman" w:cs="Times New Roman"/>
          <w:color w:val="000000"/>
          <w:sz w:val="24"/>
          <w:szCs w:val="24"/>
          <w:lang w:bidi="hi-IN"/>
        </w:rPr>
        <w:t>CO3: summarize the theoretical perspectives of social work profession.</w:t>
      </w:r>
    </w:p>
    <w:p w:rsidR="00BD6344" w:rsidRPr="005F4417" w:rsidRDefault="00BD6344" w:rsidP="00BD6344">
      <w:pPr>
        <w:autoSpaceDE w:val="0"/>
        <w:autoSpaceDN w:val="0"/>
        <w:adjustRightInd w:val="0"/>
        <w:jc w:val="both"/>
        <w:rPr>
          <w:rFonts w:ascii="Times New Roman" w:hAnsi="Times New Roman" w:cs="Times New Roman"/>
          <w:color w:val="000000"/>
          <w:sz w:val="24"/>
          <w:szCs w:val="24"/>
          <w:lang w:bidi="hi-IN"/>
        </w:rPr>
      </w:pPr>
      <w:r w:rsidRPr="005F4417">
        <w:rPr>
          <w:rFonts w:ascii="Times New Roman" w:hAnsi="Times New Roman" w:cs="Times New Roman"/>
          <w:color w:val="000000"/>
          <w:sz w:val="24"/>
          <w:szCs w:val="24"/>
          <w:lang w:bidi="hi-IN"/>
        </w:rPr>
        <w:t>CO4: demonstrate the different values, ethics and principles of professional social work practice.</w:t>
      </w:r>
    </w:p>
    <w:tbl>
      <w:tblPr>
        <w:tblStyle w:val="TableGrid"/>
        <w:tblW w:w="5000" w:type="pct"/>
        <w:tblLook w:val="04A0"/>
      </w:tblPr>
      <w:tblGrid>
        <w:gridCol w:w="7395"/>
        <w:gridCol w:w="1111"/>
        <w:gridCol w:w="1070"/>
      </w:tblGrid>
      <w:tr w:rsidR="00BD6344" w:rsidRPr="005F4417" w:rsidTr="00DE5BB3">
        <w:tc>
          <w:tcPr>
            <w:tcW w:w="38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5"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 History of Social Work in India and Abroad</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Charity, Philanthropy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Situations: Poverty, Problems of Immigrants, Orphanhood, Squalor, War Victims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Reform Movements </w:t>
            </w:r>
          </w:p>
          <w:p w:rsidR="00BD6344" w:rsidRPr="005F4417" w:rsidRDefault="00BD6344" w:rsidP="00DE5BB3">
            <w:pPr>
              <w:pStyle w:val="BodyA"/>
              <w:spacing w:line="360" w:lineRule="auto"/>
              <w:jc w:val="both"/>
              <w:rPr>
                <w:rFonts w:ascii="Times New Roman" w:hAnsi="Times New Roman" w:cs="Times New Roman"/>
                <w:sz w:val="24"/>
                <w:szCs w:val="24"/>
              </w:rPr>
            </w:pPr>
            <w:r w:rsidRPr="005F4417">
              <w:rPr>
                <w:rFonts w:ascii="Times New Roman" w:eastAsiaTheme="minorEastAsia" w:hAnsi="Times New Roman" w:cs="Times New Roman"/>
                <w:sz w:val="24"/>
                <w:szCs w:val="24"/>
                <w:lang w:val="en-US" w:eastAsia="en-US"/>
              </w:rPr>
              <w:t>Remedial Social work</w:t>
            </w:r>
          </w:p>
        </w:tc>
        <w:tc>
          <w:tcPr>
            <w:tcW w:w="58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c>
          <w:tcPr>
            <w:tcW w:w="38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II: Ideologies of Social Work Practice in India</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Advent of Missionary (Serampore Missionaries-1785 on wards); Gandhian Ideology and Sarvodaya Movement; Ambedkar Thoughts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Marxist Perspectives, Feminist Perspective; Social Movements and Development Perspectives;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Dalit Movements, Tribal Movements, Peasants Movements, Working Class Movements, Naxalite Movements, Women‟s Movements, Environment and Ecological Movements, Movements of Project Affected Persons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Contemporary Ideologies for Social Change: Neoliberalism and Globalisation – Post Modernism, Multiculturalism, Ideology of Non-Governmental Organizations.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Role of state in providing social welfare services</w:t>
            </w:r>
          </w:p>
        </w:tc>
        <w:tc>
          <w:tcPr>
            <w:tcW w:w="58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III: Evolution of Social Work</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The basic principles and values of professional social work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Alignment of Scientific and Humanitarian Motives for Promoting Social Welfare </w:t>
            </w:r>
          </w:p>
          <w:p w:rsidR="00BD6344" w:rsidRPr="005F4417" w:rsidRDefault="00BD6344" w:rsidP="00DE5BB3">
            <w:pPr>
              <w:autoSpaceDE w:val="0"/>
              <w:autoSpaceDN w:val="0"/>
              <w:adjustRightInd w:val="0"/>
              <w:rPr>
                <w:color w:val="000000"/>
                <w:sz w:val="24"/>
                <w:szCs w:val="24"/>
              </w:rPr>
            </w:pPr>
            <w:r w:rsidRPr="005F4417">
              <w:rPr>
                <w:color w:val="000000"/>
                <w:sz w:val="24"/>
                <w:szCs w:val="24"/>
              </w:rPr>
              <w:lastRenderedPageBreak/>
              <w:t xml:space="preserve">Evolution of professional social work in UK and USA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Evolution of Professional Social work in India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Marathi Mission Nagpada Neighbourhood House, Mumbai and Sir Dorabji Graduate School of Social Work, Mumbai</w:t>
            </w:r>
          </w:p>
        </w:tc>
        <w:tc>
          <w:tcPr>
            <w:tcW w:w="58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lastRenderedPageBreak/>
              <w:t>Module IV: Development and Social Analysis</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Ideals of the Indian Constitution: Fundamental Rights; Human Rights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Socio-economic order and comparative economic system; Features, merits and demerits of Capitalism, Socialism and Mixed economy; Marxian political economy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Analysis: Significance; Tools and Methods; A Rights based Approach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A brief analysis of and Inter-linkages among socioeconomic, political and cultural systems in the Indian context</w:t>
            </w:r>
          </w:p>
        </w:tc>
        <w:tc>
          <w:tcPr>
            <w:tcW w:w="58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V: Dynamics of Development and Growth</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Theories of Economic Development, Globalization and its impact on Developing Countries; Under-development and its causes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Contemporary Development Dynamics: A historical overview with reference to developing countries of Asia, Africa and Latin America, North-south relations, world trades, Multinational corporations and their influences on Third World economics. </w:t>
            </w:r>
          </w:p>
          <w:p w:rsidR="00BD6344" w:rsidRPr="005F4417" w:rsidRDefault="00BD6344" w:rsidP="00DE5BB3">
            <w:pPr>
              <w:spacing w:line="360" w:lineRule="auto"/>
              <w:rPr>
                <w:sz w:val="24"/>
                <w:szCs w:val="24"/>
                <w:bdr w:val="none" w:sz="0" w:space="0" w:color="auto" w:frame="1"/>
              </w:rPr>
            </w:pPr>
            <w:r w:rsidRPr="005F4417">
              <w:rPr>
                <w:rFonts w:eastAsiaTheme="minorEastAsia"/>
                <w:color w:val="000000"/>
                <w:sz w:val="24"/>
                <w:szCs w:val="24"/>
                <w:lang w:val="en-US" w:eastAsia="en-US"/>
              </w:rPr>
              <w:t>Trends and counter trends in the global, political, economic, military, ecological and socio-cultural spheres.</w:t>
            </w:r>
          </w:p>
        </w:tc>
        <w:tc>
          <w:tcPr>
            <w:tcW w:w="58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242962">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BodyA"/>
        <w:numPr>
          <w:ilvl w:val="0"/>
          <w:numId w:val="3"/>
        </w:numPr>
        <w:spacing w:before="240"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Desai, Armaity S. (1994) A Study of Social Work Education in India, Bombay, Tata Institute of Social Sciences, Vol. I and II. </w:t>
      </w:r>
    </w:p>
    <w:p w:rsidR="00BD6344" w:rsidRPr="005F4417" w:rsidRDefault="00BD6344" w:rsidP="00BD6344">
      <w:pPr>
        <w:pStyle w:val="BodyA"/>
        <w:numPr>
          <w:ilvl w:val="0"/>
          <w:numId w:val="3"/>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Desai, M. (2000). Curriculum Development on History of Ideologies for Social Change and Social Work, Mumbai: Social Work Education and Practice Cell.</w:t>
      </w:r>
    </w:p>
    <w:p w:rsidR="00BD6344" w:rsidRPr="005F4417" w:rsidRDefault="00BD6344" w:rsidP="00BD6344">
      <w:pPr>
        <w:pStyle w:val="BodyA"/>
        <w:numPr>
          <w:ilvl w:val="0"/>
          <w:numId w:val="3"/>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Diwakar,V. D. (Ed.) (1991).Social Reform Movements in India: A Historical Perspective, Bombay: Popular Prakashan.</w:t>
      </w:r>
    </w:p>
    <w:p w:rsidR="00BD6344" w:rsidRPr="005F4417" w:rsidRDefault="00BD6344" w:rsidP="00BD6344">
      <w:pPr>
        <w:pStyle w:val="BodyA"/>
        <w:numPr>
          <w:ilvl w:val="0"/>
          <w:numId w:val="3"/>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Friedlander, Walter, A.( 1982), Introduction to Social Welfare, New Delhi, and. Apte, Robert Z. Prentice–Hall. </w:t>
      </w:r>
    </w:p>
    <w:p w:rsidR="00BD6344" w:rsidRPr="005F4417" w:rsidRDefault="00BD6344" w:rsidP="00BD6344">
      <w:pPr>
        <w:pStyle w:val="BodyA"/>
        <w:numPr>
          <w:ilvl w:val="0"/>
          <w:numId w:val="3"/>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Ganguli, B. N. (1973), Gandhi's Social Philosophy, Delhi: Vikas Publishing House. </w:t>
      </w:r>
    </w:p>
    <w:p w:rsidR="00BD6344" w:rsidRPr="005F4417" w:rsidRDefault="00BD6344" w:rsidP="00BD6344">
      <w:pPr>
        <w:pStyle w:val="BodyA"/>
        <w:numPr>
          <w:ilvl w:val="0"/>
          <w:numId w:val="3"/>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Gore, M. S. (1993), The Social Context of Ideology: Ambedkar's Social and Political Thought, New Delhi: Sage.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BodyA"/>
        <w:numPr>
          <w:ilvl w:val="0"/>
          <w:numId w:val="4"/>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lastRenderedPageBreak/>
        <w:t xml:space="preserve">Jacob, K. K. (Ed.) (1994), Social Work Education in India – Retrospect and Prospect Udaipur, Himansu Publications. </w:t>
      </w:r>
    </w:p>
    <w:p w:rsidR="00BD6344" w:rsidRPr="005F4417" w:rsidRDefault="00BD6344" w:rsidP="00BD6344">
      <w:pPr>
        <w:pStyle w:val="BodyA"/>
        <w:numPr>
          <w:ilvl w:val="0"/>
          <w:numId w:val="4"/>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Joseph, Sherry (Ed.) (2000), Social Work: In the Third Millennium (Some Concerns and Challenges), Sriniketan, Departmentof Social Work Visva-Bharati. </w:t>
      </w:r>
    </w:p>
    <w:p w:rsidR="00BD6344" w:rsidRPr="005F4417" w:rsidRDefault="00BD6344" w:rsidP="00BD6344">
      <w:pPr>
        <w:pStyle w:val="BodyA"/>
        <w:numPr>
          <w:ilvl w:val="0"/>
          <w:numId w:val="4"/>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Kappen, S.(1994), Tradition Modernity Counterculture: An Asian Perspective, Bangalore: Visthar </w:t>
      </w:r>
    </w:p>
    <w:p w:rsidR="00BD6344" w:rsidRPr="005F4417" w:rsidRDefault="00BD6344" w:rsidP="00BD6344">
      <w:pPr>
        <w:pStyle w:val="BodyA"/>
        <w:numPr>
          <w:ilvl w:val="0"/>
          <w:numId w:val="4"/>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Moorthy, M. V. (1974), Social Work - Philosophy, Methods and Fields, Dharwar, Karnatak University. </w:t>
      </w:r>
    </w:p>
    <w:p w:rsidR="00BD6344" w:rsidRPr="005F4417" w:rsidRDefault="00BD6344" w:rsidP="00BD6344">
      <w:pPr>
        <w:pStyle w:val="BodyA"/>
        <w:numPr>
          <w:ilvl w:val="0"/>
          <w:numId w:val="4"/>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Woodrofe, K. (1962). From Charity to Social Work, London: Routledge, and Kega Paul. </w:t>
      </w:r>
    </w:p>
    <w:p w:rsidR="00BD6344" w:rsidRPr="005F4417" w:rsidRDefault="00BD6344" w:rsidP="00BD6344">
      <w:pPr>
        <w:pStyle w:val="BodyA"/>
        <w:numPr>
          <w:ilvl w:val="0"/>
          <w:numId w:val="4"/>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Younghusband, E.(1967). Social Work and Social Values, Vol. III, London, George Allen and Unwin.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79"/>
        <w:gridCol w:w="1443"/>
        <w:gridCol w:w="1208"/>
        <w:gridCol w:w="1686"/>
        <w:gridCol w:w="1454"/>
        <w:gridCol w:w="1450"/>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63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88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Movie Review</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b/>
                <w:sz w:val="24"/>
                <w:szCs w:val="24"/>
                <w:lang w:val="en-IN"/>
              </w:rPr>
            </w:pPr>
            <w:r w:rsidRPr="005F4417">
              <w:rPr>
                <w:rFonts w:ascii="Times New Roman" w:hAnsi="Times New Roman" w:cs="Times New Roman"/>
                <w:b/>
                <w:sz w:val="24"/>
                <w:szCs w:val="24"/>
                <w:lang w:val="en-IN"/>
              </w:rPr>
              <w:t>Presentation</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63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88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bookmarkStart w:id="0" w:name="_GoBack"/>
      <w:bookmarkEnd w:id="0"/>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lastRenderedPageBreak/>
              <w:t xml:space="preserve">SCW4102 </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sz w:val="24"/>
                <w:szCs w:val="24"/>
              </w:rPr>
              <w:lastRenderedPageBreak/>
              <w:t>BASICS OF SOCIAL WORK</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lastRenderedPageBreak/>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after="240" w:line="360" w:lineRule="auto"/>
        <w:jc w:val="both"/>
        <w:rPr>
          <w:rFonts w:ascii="Times New Roman" w:hAnsi="Times New Roman" w:cs="Times New Roman"/>
          <w:bCs/>
          <w:sz w:val="24"/>
          <w:szCs w:val="24"/>
        </w:rPr>
      </w:pPr>
      <w:r w:rsidRPr="005F4417">
        <w:rPr>
          <w:rFonts w:ascii="Times New Roman" w:hAnsi="Times New Roman" w:cs="Times New Roman"/>
          <w:bCs/>
          <w:sz w:val="24"/>
          <w:szCs w:val="24"/>
        </w:rPr>
        <w:t xml:space="preserve">This course enables the students to familiarize with the basic concepts of social work and various fields of application. The ethical aspects and principles of social work practice are also discussed in this course. The course aims students to apply the knowledge of social work in various fields of application. </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develop the conceptual clarity on social work as a discipline and profession.  </w:t>
      </w:r>
    </w:p>
    <w:p w:rsidR="00BD6344" w:rsidRPr="005F4417" w:rsidRDefault="00BD6344" w:rsidP="00BD6344">
      <w:pPr>
        <w:pStyle w:val="ListParagraph"/>
        <w:numPr>
          <w:ilvl w:val="0"/>
          <w:numId w:val="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get acquainted with the approaches and ethics of social work. </w:t>
      </w:r>
    </w:p>
    <w:p w:rsidR="00BD6344" w:rsidRPr="005F4417" w:rsidRDefault="00BD6344" w:rsidP="00BD6344">
      <w:pPr>
        <w:pStyle w:val="ListParagraph"/>
        <w:numPr>
          <w:ilvl w:val="0"/>
          <w:numId w:val="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facilitate the clarity on the areas of social work.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pStyle w:val="Default"/>
        <w:autoSpaceDE w:val="0"/>
        <w:autoSpaceDN w:val="0"/>
        <w:adjustRightInd w:val="0"/>
        <w:spacing w:after="38"/>
        <w:jc w:val="both"/>
        <w:rPr>
          <w:rFonts w:ascii="Times New Roman" w:hAnsi="Times New Roman" w:cs="Times New Roman"/>
          <w:sz w:val="24"/>
          <w:szCs w:val="24"/>
        </w:rPr>
      </w:pPr>
      <w:r w:rsidRPr="005F4417">
        <w:rPr>
          <w:rFonts w:ascii="Times New Roman" w:hAnsi="Times New Roman" w:cs="Times New Roman"/>
          <w:sz w:val="24"/>
          <w:szCs w:val="24"/>
          <w:lang w:bidi="hi-IN"/>
        </w:rPr>
        <w:t>CO1: E</w:t>
      </w:r>
      <w:r w:rsidRPr="005F4417">
        <w:rPr>
          <w:rFonts w:ascii="Times New Roman" w:hAnsi="Times New Roman" w:cs="Times New Roman"/>
          <w:sz w:val="24"/>
          <w:szCs w:val="24"/>
        </w:rPr>
        <w:t>xplain the basic concepts of social work.</w:t>
      </w:r>
    </w:p>
    <w:p w:rsidR="00BD6344" w:rsidRPr="005F4417" w:rsidRDefault="00BD6344" w:rsidP="00BD6344">
      <w:pPr>
        <w:pStyle w:val="Default"/>
        <w:autoSpaceDE w:val="0"/>
        <w:autoSpaceDN w:val="0"/>
        <w:adjustRightInd w:val="0"/>
        <w:spacing w:after="38"/>
        <w:jc w:val="both"/>
        <w:rPr>
          <w:rFonts w:ascii="Times New Roman" w:hAnsi="Times New Roman" w:cs="Times New Roman"/>
          <w:sz w:val="24"/>
          <w:szCs w:val="24"/>
        </w:rPr>
      </w:pPr>
      <w:r w:rsidRPr="005F4417">
        <w:rPr>
          <w:rFonts w:ascii="Times New Roman" w:hAnsi="Times New Roman" w:cs="Times New Roman"/>
          <w:sz w:val="24"/>
          <w:szCs w:val="24"/>
          <w:lang w:bidi="hi-IN"/>
        </w:rPr>
        <w:t>CO2: Outline</w:t>
      </w:r>
      <w:r w:rsidRPr="005F4417">
        <w:rPr>
          <w:rFonts w:ascii="Times New Roman" w:hAnsi="Times New Roman" w:cs="Times New Roman"/>
          <w:sz w:val="24"/>
          <w:szCs w:val="24"/>
        </w:rPr>
        <w:t xml:space="preserve"> the issue of deprivation and marginalization.</w:t>
      </w:r>
    </w:p>
    <w:p w:rsidR="00BD6344" w:rsidRPr="005F4417" w:rsidRDefault="00BD6344" w:rsidP="00BD6344">
      <w:pPr>
        <w:pStyle w:val="Default"/>
        <w:autoSpaceDE w:val="0"/>
        <w:autoSpaceDN w:val="0"/>
        <w:adjustRightInd w:val="0"/>
        <w:spacing w:after="38"/>
        <w:jc w:val="both"/>
        <w:rPr>
          <w:rFonts w:ascii="Times New Roman" w:hAnsi="Times New Roman" w:cs="Times New Roman"/>
          <w:sz w:val="24"/>
          <w:szCs w:val="24"/>
        </w:rPr>
      </w:pPr>
      <w:r w:rsidRPr="005F4417">
        <w:rPr>
          <w:rFonts w:ascii="Times New Roman" w:hAnsi="Times New Roman" w:cs="Times New Roman"/>
          <w:sz w:val="24"/>
          <w:szCs w:val="24"/>
          <w:lang w:bidi="hi-IN"/>
        </w:rPr>
        <w:t xml:space="preserve">CO3: </w:t>
      </w:r>
      <w:r w:rsidRPr="005F4417">
        <w:rPr>
          <w:rFonts w:ascii="Times New Roman" w:hAnsi="Times New Roman" w:cs="Times New Roman"/>
          <w:sz w:val="24"/>
          <w:szCs w:val="24"/>
        </w:rPr>
        <w:t>Explain the various model of social work practice.</w:t>
      </w:r>
    </w:p>
    <w:p w:rsidR="00BD6344" w:rsidRPr="005F4417" w:rsidRDefault="00BD6344" w:rsidP="00BD6344">
      <w:pPr>
        <w:autoSpaceDE w:val="0"/>
        <w:autoSpaceDN w:val="0"/>
        <w:adjustRightInd w:val="0"/>
        <w:jc w:val="both"/>
        <w:rPr>
          <w:rFonts w:ascii="Times New Roman" w:hAnsi="Times New Roman" w:cs="Times New Roman"/>
          <w:color w:val="000000"/>
          <w:sz w:val="24"/>
          <w:szCs w:val="24"/>
          <w:lang w:bidi="hi-IN"/>
        </w:rPr>
      </w:pPr>
      <w:r w:rsidRPr="005F4417">
        <w:rPr>
          <w:rFonts w:ascii="Times New Roman" w:hAnsi="Times New Roman" w:cs="Times New Roman"/>
          <w:color w:val="000000"/>
          <w:sz w:val="24"/>
          <w:szCs w:val="24"/>
          <w:lang w:bidi="hi-IN"/>
        </w:rPr>
        <w:t xml:space="preserve">CO4: Demonstrate and apply social work knowledge in various fields of social work. </w:t>
      </w: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 Concepts in Social Work and Social Work Practice</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Objectives and Functions of Social Work; Methods of Social Work (Primary and Secondary methods of social work); Social Service; Social Services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Exclusion (marginalization, exploitation, oppression); Empowerment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Development, Social Change, Social Action, Social Activism </w:t>
            </w:r>
          </w:p>
          <w:p w:rsidR="00BD6344" w:rsidRPr="005F4417" w:rsidRDefault="00BD6344" w:rsidP="00DE5BB3">
            <w:pPr>
              <w:pStyle w:val="BodyA"/>
              <w:spacing w:line="360" w:lineRule="auto"/>
              <w:jc w:val="both"/>
              <w:rPr>
                <w:rFonts w:ascii="Times New Roman" w:hAnsi="Times New Roman" w:cs="Times New Roman"/>
                <w:sz w:val="24"/>
                <w:szCs w:val="24"/>
              </w:rPr>
            </w:pPr>
            <w:r w:rsidRPr="005F4417">
              <w:rPr>
                <w:rFonts w:ascii="Times New Roman" w:eastAsiaTheme="minorEastAsia" w:hAnsi="Times New Roman" w:cs="Times New Roman"/>
                <w:sz w:val="24"/>
                <w:szCs w:val="24"/>
                <w:lang w:val="en-US" w:eastAsia="en-US"/>
              </w:rPr>
              <w:t>Human rights and Human Rights Perspective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II: Approaches</w:t>
            </w:r>
          </w:p>
          <w:p w:rsidR="00BD6344" w:rsidRPr="005F4417" w:rsidRDefault="00BD6344" w:rsidP="00DE5BB3">
            <w:pPr>
              <w:autoSpaceDE w:val="0"/>
              <w:autoSpaceDN w:val="0"/>
              <w:adjustRightInd w:val="0"/>
              <w:rPr>
                <w:color w:val="000000"/>
                <w:sz w:val="24"/>
                <w:szCs w:val="24"/>
              </w:rPr>
            </w:pPr>
            <w:r w:rsidRPr="005F4417">
              <w:rPr>
                <w:color w:val="000000"/>
                <w:sz w:val="24"/>
                <w:szCs w:val="24"/>
              </w:rPr>
              <w:lastRenderedPageBreak/>
              <w:t xml:space="preserve">The Concept of Social Welfare; Welfare approach,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Remedial and Therapeutic Approach,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Development Approach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Conflict Oriented Approach</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lastRenderedPageBreak/>
              <w:t>Module III</w:t>
            </w:r>
            <w:r w:rsidRPr="005F4417">
              <w:rPr>
                <w:color w:val="000000"/>
                <w:sz w:val="24"/>
                <w:szCs w:val="24"/>
              </w:rPr>
              <w:t xml:space="preserve">: </w:t>
            </w:r>
            <w:r w:rsidRPr="005F4417">
              <w:rPr>
                <w:b/>
                <w:bCs/>
                <w:color w:val="000000"/>
                <w:sz w:val="24"/>
                <w:szCs w:val="24"/>
              </w:rPr>
              <w:t>The Profession of Social Work</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The Basic Values and Principles of Professional Social Work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Religious, Political and Utilitarian Values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Code of professional ethic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Professional status of Social work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IV</w:t>
            </w:r>
            <w:r w:rsidRPr="005F4417">
              <w:rPr>
                <w:color w:val="000000"/>
                <w:sz w:val="24"/>
                <w:szCs w:val="24"/>
              </w:rPr>
              <w:t xml:space="preserve">: </w:t>
            </w:r>
            <w:r w:rsidRPr="005F4417">
              <w:rPr>
                <w:b/>
                <w:bCs/>
                <w:color w:val="000000"/>
                <w:sz w:val="24"/>
                <w:szCs w:val="24"/>
              </w:rPr>
              <w:t>Fields of Social Work</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Family &amp; Child Welfare;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Women Centric Practice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Medical and Psychiatric Social Work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Criminology and Correctional Work</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V: HRD and HRM</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Welfare Administration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Urban and Rural Community Development;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Dalit and Tribal Community Organization </w:t>
            </w:r>
          </w:p>
          <w:p w:rsidR="00BD6344" w:rsidRPr="005F4417" w:rsidRDefault="00BD6344" w:rsidP="00DE5BB3">
            <w:pPr>
              <w:spacing w:line="360" w:lineRule="auto"/>
              <w:rPr>
                <w:sz w:val="24"/>
                <w:szCs w:val="24"/>
                <w:bdr w:val="none" w:sz="0" w:space="0" w:color="auto" w:frame="1"/>
              </w:rPr>
            </w:pPr>
            <w:r w:rsidRPr="005F4417">
              <w:rPr>
                <w:rFonts w:eastAsiaTheme="minorEastAsia"/>
                <w:color w:val="000000"/>
                <w:sz w:val="24"/>
                <w:szCs w:val="24"/>
                <w:lang w:val="en-US" w:eastAsia="en-US"/>
              </w:rPr>
              <w:t>Livelihoods and Social Entrepreneurship</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line="276" w:lineRule="auto"/>
        <w:jc w:val="both"/>
        <w:rPr>
          <w:rFonts w:ascii="Times New Roman" w:hAnsi="Times New Roman" w:cs="Times New Roman"/>
          <w:b/>
          <w:bCs/>
          <w:sz w:val="24"/>
          <w:szCs w:val="24"/>
        </w:rPr>
      </w:pPr>
    </w:p>
    <w:p w:rsidR="00BD6344" w:rsidRPr="005F4417" w:rsidRDefault="00BD6344" w:rsidP="00BD6344">
      <w:pPr>
        <w:pStyle w:val="BodyA"/>
        <w:spacing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7"/>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Butrym, Zofia T. (1976). The Nature of Social Work, London,Macmi1lan Press Ltd. </w:t>
      </w:r>
    </w:p>
    <w:p w:rsidR="00BD6344" w:rsidRPr="005F4417" w:rsidRDefault="00BD6344" w:rsidP="00BD6344">
      <w:pPr>
        <w:pStyle w:val="ListParagraph"/>
        <w:numPr>
          <w:ilvl w:val="0"/>
          <w:numId w:val="7"/>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Yelaja, S. A. (1982). Ethical Issues in Social Work, Springfield, Charles, C. Thomas. </w:t>
      </w:r>
    </w:p>
    <w:p w:rsidR="00BD6344" w:rsidRPr="005F4417" w:rsidRDefault="00BD6344" w:rsidP="00BD6344">
      <w:pPr>
        <w:pStyle w:val="BodyA"/>
        <w:numPr>
          <w:ilvl w:val="0"/>
          <w:numId w:val="7"/>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Moorthy, M. V. (1974), Social Work - Philosophy, Methods and Fields, Dharwar, Karnatak University. </w:t>
      </w:r>
    </w:p>
    <w:p w:rsidR="00BD6344" w:rsidRPr="005F4417" w:rsidRDefault="00BD6344" w:rsidP="00BD6344">
      <w:pPr>
        <w:pStyle w:val="BodyA"/>
        <w:numPr>
          <w:ilvl w:val="0"/>
          <w:numId w:val="7"/>
        </w:numPr>
        <w:spacing w:after="240"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Gore, M. S. (1965), Social Work and Social Work Education, Bombay, Asia Publishing House.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BodyA"/>
        <w:numPr>
          <w:ilvl w:val="0"/>
          <w:numId w:val="5"/>
        </w:numPr>
        <w:spacing w:before="240"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Joseph, Sherry (Ed.) (2000), Social Work: In the Third Millennium (Some Concerns and Challenges), Sriniketan, Departmentof Social Work Visva-Bharati. </w:t>
      </w:r>
    </w:p>
    <w:p w:rsidR="00BD6344" w:rsidRPr="005F4417" w:rsidRDefault="00BD6344" w:rsidP="00BD6344">
      <w:pPr>
        <w:pStyle w:val="BodyA"/>
        <w:numPr>
          <w:ilvl w:val="0"/>
          <w:numId w:val="5"/>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Kappen, S.(1994), Tradition Modernity Counterculture: An Asian Perspective, Bangalore: Visthar </w:t>
      </w:r>
    </w:p>
    <w:p w:rsidR="00BD6344" w:rsidRPr="005F4417" w:rsidRDefault="00BD6344" w:rsidP="00BD6344">
      <w:pPr>
        <w:pStyle w:val="BodyA"/>
        <w:numPr>
          <w:ilvl w:val="0"/>
          <w:numId w:val="5"/>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Woodrofe, K. (1962). From Charity to Social Work, London: Routledge, and Kega Paul. </w:t>
      </w:r>
    </w:p>
    <w:p w:rsidR="00BD6344" w:rsidRPr="005F4417" w:rsidRDefault="00BD6344" w:rsidP="00BD6344">
      <w:pPr>
        <w:pStyle w:val="BodyA"/>
        <w:numPr>
          <w:ilvl w:val="0"/>
          <w:numId w:val="5"/>
        </w:numPr>
        <w:spacing w:line="276" w:lineRule="auto"/>
        <w:jc w:val="both"/>
        <w:rPr>
          <w:rFonts w:ascii="Times New Roman" w:eastAsia="Times New Roman" w:hAnsi="Times New Roman" w:cs="Times New Roman"/>
          <w:b/>
          <w:bCs/>
          <w:sz w:val="24"/>
          <w:szCs w:val="24"/>
        </w:rPr>
      </w:pPr>
      <w:r w:rsidRPr="005F4417">
        <w:rPr>
          <w:rFonts w:ascii="Times New Roman" w:hAnsi="Times New Roman" w:cs="Times New Roman"/>
          <w:sz w:val="24"/>
          <w:szCs w:val="24"/>
        </w:rPr>
        <w:t xml:space="preserve">Younghusband, E.(1967). Social Work and Social Values, Vol. III, London, George Allen and Unwin.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6"/>
        <w:gridCol w:w="1447"/>
        <w:gridCol w:w="1454"/>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Presentation</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SCW4103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bCs/>
                <w:sz w:val="24"/>
                <w:szCs w:val="24"/>
              </w:rPr>
              <w:t>WORK WITH INDIVIDUALS AND FAMILIES: SOCIAL CASE WORK</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ListParagraph"/>
        <w:tabs>
          <w:tab w:val="left" w:pos="90"/>
        </w:tabs>
        <w:spacing w:before="240" w:line="360" w:lineRule="auto"/>
        <w:ind w:left="0"/>
        <w:jc w:val="both"/>
        <w:rPr>
          <w:rFonts w:ascii="Times New Roman" w:hAnsi="Times New Roman" w:cs="Times New Roman"/>
          <w:bCs/>
          <w:iCs/>
          <w:color w:val="000000" w:themeColor="text1"/>
          <w:sz w:val="24"/>
          <w:szCs w:val="24"/>
          <w:shd w:val="clear" w:color="auto" w:fill="FFFFFF"/>
        </w:rPr>
      </w:pPr>
      <w:r w:rsidRPr="005F4417">
        <w:rPr>
          <w:rFonts w:ascii="Times New Roman" w:hAnsi="Times New Roman" w:cs="Times New Roman"/>
          <w:color w:val="000000" w:themeColor="text1"/>
          <w:sz w:val="24"/>
          <w:szCs w:val="24"/>
        </w:rPr>
        <w:t>This course is designed to introduce social case work as a method of social work. The basic purpose of this course is to familiarize the students with the theoretical base of social case work and its application in the social work profession. The course has given special emphasis on different tools, techniques, and the process to be adopted in the application social case work in the real life settings. In addition to this, various potential fields of practice is also delineated in detail.</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BodyA"/>
        <w:numPr>
          <w:ilvl w:val="0"/>
          <w:numId w:val="8"/>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To introduce the method of working with individuals </w:t>
      </w:r>
    </w:p>
    <w:p w:rsidR="00BD6344" w:rsidRPr="005F4417" w:rsidRDefault="00BD6344" w:rsidP="00BD6344">
      <w:pPr>
        <w:pStyle w:val="BodyA"/>
        <w:numPr>
          <w:ilvl w:val="0"/>
          <w:numId w:val="8"/>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To equip students with various contexts and the dimensions of issues and problems that individuals face and critically analyze them </w:t>
      </w:r>
    </w:p>
    <w:p w:rsidR="00BD6344" w:rsidRPr="005F4417" w:rsidRDefault="00BD6344" w:rsidP="00BD6344">
      <w:pPr>
        <w:pStyle w:val="BodyA"/>
        <w:numPr>
          <w:ilvl w:val="0"/>
          <w:numId w:val="8"/>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To provide overview of approaches to social work practice with individuals </w:t>
      </w:r>
    </w:p>
    <w:p w:rsidR="00BD6344" w:rsidRPr="005F4417" w:rsidRDefault="00BD6344" w:rsidP="00BD6344">
      <w:pPr>
        <w:pStyle w:val="BodyA"/>
        <w:numPr>
          <w:ilvl w:val="0"/>
          <w:numId w:val="8"/>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To impart the skills and techniques of working with individuals </w:t>
      </w:r>
    </w:p>
    <w:p w:rsidR="00BD6344" w:rsidRPr="005F4417" w:rsidRDefault="00BD6344" w:rsidP="00BD6344">
      <w:pPr>
        <w:pStyle w:val="BodyA"/>
        <w:numPr>
          <w:ilvl w:val="0"/>
          <w:numId w:val="8"/>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lastRenderedPageBreak/>
        <w:t xml:space="preserve">To equip the knowledge base in the practice settings of social case work.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color w:val="000000"/>
          <w:sz w:val="24"/>
          <w:szCs w:val="24"/>
          <w:lang w:bidi="hi-IN"/>
        </w:rPr>
        <w:t xml:space="preserve">CO1: </w:t>
      </w:r>
      <w:r w:rsidRPr="005F4417">
        <w:rPr>
          <w:rFonts w:ascii="Times New Roman" w:hAnsi="Times New Roman" w:cs="Times New Roman"/>
          <w:sz w:val="24"/>
          <w:szCs w:val="24"/>
          <w:lang w:bidi="hi-IN"/>
        </w:rPr>
        <w:t>I</w:t>
      </w:r>
      <w:r w:rsidRPr="005F4417">
        <w:rPr>
          <w:rFonts w:ascii="Times New Roman" w:hAnsi="Times New Roman" w:cs="Times New Roman"/>
          <w:sz w:val="24"/>
          <w:szCs w:val="24"/>
        </w:rPr>
        <w:t>dentify the problems affects the malfunctioning of individual and families</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color w:val="000000"/>
          <w:sz w:val="24"/>
          <w:szCs w:val="24"/>
          <w:lang w:bidi="hi-IN"/>
        </w:rPr>
        <w:t xml:space="preserve">CO2: </w:t>
      </w:r>
      <w:r w:rsidRPr="005F4417">
        <w:rPr>
          <w:rFonts w:ascii="Times New Roman" w:hAnsi="Times New Roman" w:cs="Times New Roman"/>
          <w:sz w:val="24"/>
          <w:szCs w:val="24"/>
        </w:rPr>
        <w:t>Apply social case work independently with individuals and families in appropriate settings.</w:t>
      </w:r>
      <w:r w:rsidRPr="005F4417">
        <w:rPr>
          <w:rFonts w:ascii="Times New Roman" w:hAnsi="Times New Roman" w:cs="Times New Roman"/>
          <w:sz w:val="24"/>
          <w:szCs w:val="24"/>
          <w:lang w:bidi="hi-IN"/>
        </w:rPr>
        <w:t xml:space="preserve"> </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color w:val="000000"/>
          <w:sz w:val="24"/>
          <w:szCs w:val="24"/>
          <w:lang w:bidi="hi-IN"/>
        </w:rPr>
        <w:t xml:space="preserve">CO3: </w:t>
      </w:r>
      <w:r w:rsidRPr="005F4417">
        <w:rPr>
          <w:rFonts w:ascii="Times New Roman" w:hAnsi="Times New Roman" w:cs="Times New Roman"/>
          <w:sz w:val="24"/>
          <w:szCs w:val="24"/>
        </w:rPr>
        <w:t>Employ various tools and techniques in the practice with individuals and families.</w:t>
      </w:r>
    </w:p>
    <w:p w:rsidR="00BD6344" w:rsidRPr="005F4417" w:rsidRDefault="00BD6344" w:rsidP="00BD6344">
      <w:pPr>
        <w:autoSpaceDE w:val="0"/>
        <w:autoSpaceDN w:val="0"/>
        <w:adjustRightInd w:val="0"/>
        <w:spacing w:after="0"/>
        <w:jc w:val="both"/>
        <w:rPr>
          <w:rFonts w:ascii="Times New Roman" w:hAnsi="Times New Roman" w:cs="Times New Roman"/>
          <w:color w:val="000000"/>
          <w:sz w:val="24"/>
          <w:szCs w:val="24"/>
          <w:lang w:bidi="hi-IN"/>
        </w:rPr>
      </w:pPr>
      <w:r w:rsidRPr="005F4417">
        <w:rPr>
          <w:rFonts w:ascii="Times New Roman" w:hAnsi="Times New Roman" w:cs="Times New Roman"/>
          <w:sz w:val="24"/>
          <w:szCs w:val="24"/>
        </w:rPr>
        <w:t xml:space="preserve">CO4: Analyze social realities impacts individuals and design appropriate interventions grounded in social case work techniques.  </w:t>
      </w:r>
    </w:p>
    <w:p w:rsidR="00BD6344" w:rsidRPr="005F4417" w:rsidRDefault="00BD6344" w:rsidP="00BD6344">
      <w:pPr>
        <w:spacing w:after="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 Social Casework as a Method of Social Work</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Concept and Definition of Casework; Adjustment and maladjustment; Historical development of Social Casework; Influence of psychoanalysis on casework.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Principles of Social Casework Practice: Individualization, Acceptance, Non-judgmental Attitude, Participation, Relationship, Purposeful expression of feelings, Controlled emotional involvement, Client Self Determination, and Confidentiality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Components of Casework: Person- client, significant others and collaterals; Problem- need, impaired social functioning; Place- agency, objectives, functions, policies and resources; Process- Study, assessment, intervention, evaluation, follow-up, termination.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Skills and Techniques of working with individuals and families: Supportive, resource enhancement and Counselling, Knowledge of resources (networking)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Essential qualities in the caseworker: empathy, non-possessive warmth, genuineness. </w:t>
            </w:r>
          </w:p>
          <w:p w:rsidR="00BD6344" w:rsidRPr="005F4417" w:rsidRDefault="00BD6344" w:rsidP="00DE5BB3">
            <w:pPr>
              <w:pStyle w:val="BodyA"/>
              <w:spacing w:line="360" w:lineRule="auto"/>
              <w:jc w:val="both"/>
              <w:rPr>
                <w:rFonts w:ascii="Times New Roman" w:hAnsi="Times New Roman" w:cs="Times New Roman"/>
                <w:sz w:val="24"/>
                <w:szCs w:val="24"/>
              </w:rPr>
            </w:pPr>
            <w:r w:rsidRPr="005F4417">
              <w:rPr>
                <w:rFonts w:ascii="Times New Roman" w:eastAsiaTheme="minorEastAsia" w:hAnsi="Times New Roman" w:cs="Times New Roman"/>
                <w:sz w:val="24"/>
                <w:szCs w:val="24"/>
                <w:lang w:val="en-US" w:eastAsia="en-US"/>
              </w:rPr>
              <w:t>Self as a professional: Conflicts and dilemmas in working with individuals and families.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II: Approaches and Models to understand clients and their contexts</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Psycho Social Diagnostic approach (Richmond), Supportive and Modificatory Approach (Hamilton), Classified Treatment method (Floence Hollies)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Psychoanalytical, Functional approach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Problem solving approach (Perlman), Crisis intervention (Rappaport), Competence based approach (Elleen Grabrill), Empowerment approach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Family intervention, Person-in-Environment Model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Transactional Analysis, Holistic approach, Eclectic approach.</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lastRenderedPageBreak/>
              <w:t>Module III: Case work tools</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Listening, Communication Skills, Rapport Building.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Interview, Observation, Home visit, collateral contacts, referrals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Records: Nature, purpose and principles of recording. Types of Recording: narrative, process, problem oriented record keeping. Case history taking Use of case work records as tool of intervention.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Subjective –objective assessment plan (SOAP). Modeling, role-playing and confrontation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Case presentation as tool of professional development. Developing self awareness, JoHari window, dealing with stress and burnout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IV: Casework Process</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Phase 1 – Exploration of person in environment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Phase 2 - Multidimensional assessment and planning, multidimensional intervention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Phase 3 – Helping: implementing intervention and goal attainment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Phase 4 – Termination and evaluation, follow up </w:t>
            </w:r>
          </w:p>
          <w:p w:rsidR="00BD6344" w:rsidRPr="005F4417" w:rsidRDefault="00BD6344" w:rsidP="00DE5BB3">
            <w:pPr>
              <w:jc w:val="both"/>
              <w:rPr>
                <w:sz w:val="24"/>
                <w:szCs w:val="24"/>
                <w:bdr w:val="none" w:sz="0" w:space="0" w:color="auto" w:frame="1"/>
              </w:rPr>
            </w:pPr>
            <w:r w:rsidRPr="005F4417">
              <w:rPr>
                <w:rFonts w:eastAsiaTheme="minorEastAsia"/>
                <w:color w:val="000000"/>
                <w:sz w:val="24"/>
                <w:szCs w:val="24"/>
                <w:lang w:val="en-US" w:eastAsia="en-US"/>
              </w:rPr>
              <w:t>Case worker - client Relationship; characteristics of professional relationship: transference, counter transference and resistance; sustaining the relationship; obstacles in client - worker relationship.</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V:Application of Method</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Types of problems faced by Individuals and families; individual differences and needs; Primary and secondary settings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Application of methods in family, women, and child welfare settings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Marriage Counselling centers </w:t>
            </w:r>
          </w:p>
          <w:p w:rsidR="00BD6344" w:rsidRPr="005F4417" w:rsidRDefault="00BD6344" w:rsidP="00DE5BB3">
            <w:pPr>
              <w:pStyle w:val="Default"/>
              <w:rPr>
                <w:rFonts w:ascii="Times New Roman" w:eastAsiaTheme="minorEastAsia" w:hAnsi="Times New Roman" w:cs="Times New Roman"/>
                <w:sz w:val="24"/>
                <w:szCs w:val="24"/>
                <w:lang w:eastAsia="en-US"/>
              </w:rPr>
            </w:pPr>
            <w:r w:rsidRPr="005F4417">
              <w:rPr>
                <w:rFonts w:ascii="Times New Roman" w:eastAsiaTheme="minorEastAsia" w:hAnsi="Times New Roman" w:cs="Times New Roman"/>
                <w:sz w:val="24"/>
                <w:szCs w:val="24"/>
                <w:lang w:val="en-US" w:eastAsia="en-US"/>
              </w:rPr>
              <w:t xml:space="preserve">School settings, </w:t>
            </w:r>
            <w:r w:rsidRPr="005F4417">
              <w:rPr>
                <w:rFonts w:ascii="Times New Roman" w:eastAsiaTheme="minorEastAsia" w:hAnsi="Times New Roman" w:cs="Times New Roman"/>
                <w:sz w:val="24"/>
                <w:szCs w:val="24"/>
                <w:lang w:eastAsia="en-US"/>
              </w:rPr>
              <w:t xml:space="preserve">Medical and psychiatric settings </w:t>
            </w:r>
          </w:p>
          <w:p w:rsidR="00BD6344" w:rsidRPr="005F4417" w:rsidRDefault="00BD6344" w:rsidP="00DE5BB3">
            <w:pPr>
              <w:spacing w:line="360" w:lineRule="auto"/>
              <w:rPr>
                <w:sz w:val="24"/>
                <w:szCs w:val="24"/>
                <w:bdr w:val="none" w:sz="0" w:space="0" w:color="auto" w:frame="1"/>
              </w:rPr>
            </w:pPr>
            <w:r w:rsidRPr="005F4417">
              <w:rPr>
                <w:rFonts w:eastAsiaTheme="minorEastAsia"/>
                <w:color w:val="000000"/>
                <w:sz w:val="24"/>
                <w:szCs w:val="24"/>
                <w:lang w:val="en-US" w:eastAsia="en-US"/>
              </w:rPr>
              <w:t>Correctional institutions and industry</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9"/>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Bhattacharya, S. (2009). Social case work administration and development. New Delhi: Rawat Publications. </w:t>
      </w:r>
    </w:p>
    <w:p w:rsidR="00BD6344" w:rsidRPr="005F4417" w:rsidRDefault="00BD6344" w:rsidP="00BD6344">
      <w:pPr>
        <w:pStyle w:val="ListParagraph"/>
        <w:numPr>
          <w:ilvl w:val="0"/>
          <w:numId w:val="9"/>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Jeffrey, K. A., &amp; Shepard, D. S. (2009). Counselling: theories and practice. New Delhi: Cengage Learning India Pvt. Ltd. </w:t>
      </w:r>
    </w:p>
    <w:p w:rsidR="00BD6344" w:rsidRPr="005F4417" w:rsidRDefault="00BD6344" w:rsidP="00BD6344">
      <w:pPr>
        <w:pStyle w:val="ListParagraph"/>
        <w:numPr>
          <w:ilvl w:val="0"/>
          <w:numId w:val="9"/>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Mathew, G., &amp; Tata Institute of Social, S. (1992). An introduction to social casework: Tata Institute of Social Sciences. </w:t>
      </w:r>
    </w:p>
    <w:p w:rsidR="00BD6344" w:rsidRPr="005F4417" w:rsidRDefault="00BD6344" w:rsidP="00BD6344">
      <w:pPr>
        <w:pStyle w:val="ListParagraph"/>
        <w:numPr>
          <w:ilvl w:val="0"/>
          <w:numId w:val="9"/>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Mujawar, W. R., &amp; Sadar, N. K. (2010). Field work training in social work. New Delhi: Mangalam Publications.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ListParagraph"/>
        <w:numPr>
          <w:ilvl w:val="0"/>
          <w:numId w:val="10"/>
        </w:numPr>
        <w:spacing w:after="0" w:line="240"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Barba, J. G. (1991). Beyond Casework; London: Macmillan.</w:t>
      </w:r>
    </w:p>
    <w:p w:rsidR="00BD6344" w:rsidRPr="005F4417" w:rsidRDefault="00BD6344" w:rsidP="00BD6344">
      <w:pPr>
        <w:pStyle w:val="ListParagraph"/>
        <w:numPr>
          <w:ilvl w:val="0"/>
          <w:numId w:val="10"/>
        </w:numPr>
        <w:spacing w:after="0" w:line="240"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Biestek, F. P (1957). The Case Work Relationship, London, George Allen and Unwin.</w:t>
      </w:r>
    </w:p>
    <w:p w:rsidR="00BD6344" w:rsidRPr="005F4417" w:rsidRDefault="00BD6344" w:rsidP="00BD6344">
      <w:pPr>
        <w:pStyle w:val="ListParagraph"/>
        <w:numPr>
          <w:ilvl w:val="0"/>
          <w:numId w:val="10"/>
        </w:numPr>
        <w:spacing w:after="0" w:line="240"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Hartman, A. (1983). Family Centered Social Work Practice, Laird, J. New York: The Free Press.</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6"/>
        <w:gridCol w:w="1447"/>
        <w:gridCol w:w="1454"/>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Presentation</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Casework</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SCW4104</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bCs/>
                <w:sz w:val="24"/>
                <w:szCs w:val="24"/>
              </w:rPr>
              <w:t>WORK WITH GROUPS: SOCIAL GROUP WORK</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lastRenderedPageBreak/>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line="360" w:lineRule="auto"/>
        <w:jc w:val="both"/>
        <w:rPr>
          <w:rFonts w:ascii="Times New Roman" w:hAnsi="Times New Roman" w:cs="Times New Roman"/>
          <w:bCs/>
          <w:sz w:val="24"/>
          <w:szCs w:val="24"/>
        </w:rPr>
      </w:pPr>
      <w:r w:rsidRPr="005F4417">
        <w:rPr>
          <w:rFonts w:ascii="Times New Roman" w:hAnsi="Times New Roman" w:cs="Times New Roman"/>
          <w:bCs/>
          <w:sz w:val="24"/>
          <w:szCs w:val="24"/>
        </w:rPr>
        <w:t>Social Group Work is a primary method of social work which engages social workers proactively with various groups. The major assumption of group work is that social groups can be better utilized as a unit of intervention for addressing various individual problems that are homogenous to the group. Group work facilitates a sense of cohesiveness, mutual support system and strategies to solve groups common to the group. This course enables the students to get deeper understanding of the concept, practice and skills of group work. Enabling students with the skills of application of social group work with various stakeholders is also a major purpose of this course.</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11"/>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introduce group work as a method of professional social work </w:t>
      </w:r>
    </w:p>
    <w:p w:rsidR="00BD6344" w:rsidRPr="005F4417" w:rsidRDefault="00BD6344" w:rsidP="00BD6344">
      <w:pPr>
        <w:pStyle w:val="ListParagraph"/>
        <w:numPr>
          <w:ilvl w:val="0"/>
          <w:numId w:val="11"/>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provide theoretical approaches that informs group work practice. </w:t>
      </w:r>
    </w:p>
    <w:p w:rsidR="00BD6344" w:rsidRPr="005F4417" w:rsidRDefault="00BD6344" w:rsidP="00BD6344">
      <w:pPr>
        <w:pStyle w:val="ListParagraph"/>
        <w:numPr>
          <w:ilvl w:val="0"/>
          <w:numId w:val="11"/>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equip with group work processes and group work practice </w:t>
      </w:r>
    </w:p>
    <w:p w:rsidR="00BD6344" w:rsidRPr="005F4417" w:rsidRDefault="00BD6344" w:rsidP="00BD6344">
      <w:pPr>
        <w:pStyle w:val="ListParagraph"/>
        <w:numPr>
          <w:ilvl w:val="0"/>
          <w:numId w:val="11"/>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develop competencies for working with groups in diverse settings.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firstLine="360"/>
        <w:jc w:val="both"/>
        <w:rPr>
          <w:rFonts w:ascii="Times New Roman" w:hAnsi="Times New Roman" w:cs="Times New Roman"/>
          <w:sz w:val="24"/>
          <w:szCs w:val="24"/>
        </w:rPr>
      </w:pPr>
      <w:r w:rsidRPr="005F4417">
        <w:rPr>
          <w:rFonts w:ascii="Times New Roman" w:hAnsi="Times New Roman" w:cs="Times New Roman"/>
          <w:sz w:val="24"/>
          <w:szCs w:val="24"/>
        </w:rPr>
        <w:t>CO1: Outline the importance of groups, social group work and its process.</w:t>
      </w:r>
    </w:p>
    <w:p w:rsidR="00BD6344" w:rsidRPr="005F4417" w:rsidRDefault="00BD6344" w:rsidP="00BD6344">
      <w:pPr>
        <w:spacing w:after="0"/>
        <w:ind w:firstLine="360"/>
        <w:jc w:val="both"/>
        <w:rPr>
          <w:rFonts w:ascii="Times New Roman" w:hAnsi="Times New Roman" w:cs="Times New Roman"/>
          <w:sz w:val="24"/>
          <w:szCs w:val="24"/>
        </w:rPr>
      </w:pPr>
      <w:r w:rsidRPr="005F4417">
        <w:rPr>
          <w:rFonts w:ascii="Times New Roman" w:hAnsi="Times New Roman" w:cs="Times New Roman"/>
          <w:sz w:val="24"/>
          <w:szCs w:val="24"/>
        </w:rPr>
        <w:t>CO2: Identify groups as unit for intervention.</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CO3: Demonstrate skills in application of the group work method in different practice settings</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CO4: Demonstrate the ability to conceptualize various theoretical frameworks and their applications f or group work practice</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 xml:space="preserve">CO5: Design interventions through social group work with vulnerable and deprived segments of the population. </w:t>
      </w:r>
    </w:p>
    <w:p w:rsidR="00BD6344" w:rsidRPr="005F4417" w:rsidRDefault="00BD6344" w:rsidP="00BD6344">
      <w:pPr>
        <w:spacing w:after="0"/>
        <w:ind w:left="36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 Social groups and Group Work</w:t>
            </w:r>
          </w:p>
          <w:p w:rsidR="00BD6344" w:rsidRPr="005F4417" w:rsidRDefault="00BD6344" w:rsidP="00DE5BB3">
            <w:pPr>
              <w:autoSpaceDE w:val="0"/>
              <w:autoSpaceDN w:val="0"/>
              <w:adjustRightInd w:val="0"/>
              <w:rPr>
                <w:color w:val="000000"/>
                <w:sz w:val="24"/>
                <w:szCs w:val="24"/>
              </w:rPr>
            </w:pPr>
            <w:r w:rsidRPr="005F4417">
              <w:rPr>
                <w:color w:val="000000"/>
                <w:sz w:val="24"/>
                <w:szCs w:val="24"/>
              </w:rPr>
              <w:lastRenderedPageBreak/>
              <w:t xml:space="preserve">Definition, Characteristics, and Importance Classification of Groups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Cooley, Sumner, MacIver &amp; Page, Tosel and Rivas Theories of Group formation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Social Group Work – Concept, Historical development of Group Work, Values and Skills </w:t>
            </w:r>
          </w:p>
          <w:p w:rsidR="00BD6344" w:rsidRPr="005F4417" w:rsidRDefault="00BD6344" w:rsidP="00DE5BB3">
            <w:pPr>
              <w:pStyle w:val="BodyA"/>
              <w:spacing w:line="360" w:lineRule="auto"/>
              <w:jc w:val="both"/>
              <w:rPr>
                <w:rFonts w:ascii="Times New Roman" w:hAnsi="Times New Roman" w:cs="Times New Roman"/>
                <w:sz w:val="24"/>
                <w:szCs w:val="24"/>
              </w:rPr>
            </w:pPr>
            <w:r w:rsidRPr="005F4417">
              <w:rPr>
                <w:rFonts w:ascii="Times New Roman" w:eastAsiaTheme="minorEastAsia" w:hAnsi="Times New Roman" w:cs="Times New Roman"/>
                <w:sz w:val="24"/>
                <w:szCs w:val="24"/>
                <w:lang w:val="en-US" w:eastAsia="en-US"/>
              </w:rPr>
              <w:t>Principles and Purpose of Group work</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lastRenderedPageBreak/>
              <w:t>Module II: Theoretical approaches of group work practice</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Psychoanalytic, Learning, Field, Social Exchange, Systems theories.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Stages of Group Development – Tuckman, Klien, Garland, Jones &amp; Kolodny.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Models of social group work – Social goals, Remedial, Reciprocal models.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Programme development process, Programme Media.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III: Basic Group Processes</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Sub-group, Group conflict, Group decision making,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Leadership in groups.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Group dynamics – Concept, and Areas – Communication and Interaction Patterns, Group Cohesion, Social Control Dynamics and Group Culture.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IV: Stages or Phases of Group work</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Pre group formation, Beginning phase, Middle/Working phase and Termination phase, Follow up, </w:t>
            </w:r>
          </w:p>
          <w:p w:rsidR="00BD6344" w:rsidRPr="005F4417" w:rsidRDefault="00BD6344" w:rsidP="00DE5BB3">
            <w:pPr>
              <w:jc w:val="both"/>
              <w:rPr>
                <w:sz w:val="24"/>
                <w:szCs w:val="24"/>
                <w:bdr w:val="none" w:sz="0" w:space="0" w:color="auto" w:frame="1"/>
              </w:rPr>
            </w:pPr>
            <w:r w:rsidRPr="005F4417">
              <w:rPr>
                <w:rFonts w:eastAsiaTheme="minorEastAsia"/>
                <w:color w:val="000000"/>
                <w:sz w:val="24"/>
                <w:szCs w:val="24"/>
                <w:lang w:val="en-US" w:eastAsia="en-US"/>
              </w:rPr>
              <w:t>Facilitation Skills and Techniques used in these Phases.</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Module V: Group Work Practice in diverse settings</w:t>
            </w:r>
          </w:p>
          <w:p w:rsidR="00BD6344" w:rsidRPr="005F4417" w:rsidRDefault="00BD6344" w:rsidP="00DE5BB3">
            <w:pPr>
              <w:spacing w:line="360" w:lineRule="auto"/>
              <w:rPr>
                <w:sz w:val="24"/>
                <w:szCs w:val="24"/>
                <w:bdr w:val="none" w:sz="0" w:space="0" w:color="auto" w:frame="1"/>
              </w:rPr>
            </w:pPr>
            <w:r w:rsidRPr="005F4417">
              <w:rPr>
                <w:rFonts w:eastAsiaTheme="minorEastAsia"/>
                <w:color w:val="000000"/>
                <w:sz w:val="24"/>
                <w:szCs w:val="24"/>
                <w:lang w:val="en-US" w:eastAsia="en-US"/>
              </w:rPr>
              <w:t>Disaster victims, Substance abusers, Alcohol Anonymous and elderly care – Role of group worker – Group psychotherapy, Group work Recording, Monitoring and Evaluation.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56"/>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Bhattacharya, S. (2009). Social case work administration and development. New Delhi: Rawat Publications. </w:t>
      </w:r>
    </w:p>
    <w:p w:rsidR="00BD6344" w:rsidRPr="005F4417" w:rsidRDefault="00BD6344" w:rsidP="00BD6344">
      <w:pPr>
        <w:pStyle w:val="ListParagraph"/>
        <w:numPr>
          <w:ilvl w:val="0"/>
          <w:numId w:val="56"/>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Jeffrey, K. A., &amp; Shepard, D. S. (2009). Counselling: theories and practice. New Delhi: Cengage Learning India Pvt. Ltd. </w:t>
      </w:r>
    </w:p>
    <w:p w:rsidR="00BD6344" w:rsidRPr="005F4417" w:rsidRDefault="00BD6344" w:rsidP="00BD6344">
      <w:pPr>
        <w:pStyle w:val="ListParagraph"/>
        <w:numPr>
          <w:ilvl w:val="0"/>
          <w:numId w:val="56"/>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Mathew, G., &amp; Tata Institute of Social, S. (1992). An introduction to social casework: Tata Institute of Social Sciences. </w:t>
      </w:r>
    </w:p>
    <w:p w:rsidR="00BD6344" w:rsidRPr="005F4417" w:rsidRDefault="00BD6344" w:rsidP="00BD6344">
      <w:pPr>
        <w:pStyle w:val="ListParagraph"/>
        <w:numPr>
          <w:ilvl w:val="0"/>
          <w:numId w:val="56"/>
        </w:numPr>
        <w:autoSpaceDE w:val="0"/>
        <w:autoSpaceDN w:val="0"/>
        <w:adjustRightInd w:val="0"/>
        <w:spacing w:after="35"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Mujawar, W. R., &amp; Sadar, N. K. (2010). Field work training in social work. New Delhi: Mangalam Publications.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ListParagraph"/>
        <w:numPr>
          <w:ilvl w:val="0"/>
          <w:numId w:val="57"/>
        </w:numPr>
        <w:spacing w:after="0" w:line="240"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Barba, J. G. (1991). Beyond Casework; London: Macmillan.</w:t>
      </w:r>
    </w:p>
    <w:p w:rsidR="00BD6344" w:rsidRPr="005F4417" w:rsidRDefault="00BD6344" w:rsidP="00BD6344">
      <w:pPr>
        <w:pStyle w:val="ListParagraph"/>
        <w:numPr>
          <w:ilvl w:val="0"/>
          <w:numId w:val="57"/>
        </w:numPr>
        <w:spacing w:after="0" w:line="240"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Biestek, F. P (1957). The Case Work Relationship, London, George Allen and Unwin.</w:t>
      </w:r>
    </w:p>
    <w:p w:rsidR="00BD6344" w:rsidRPr="005F4417" w:rsidRDefault="00BD6344" w:rsidP="00BD6344">
      <w:pPr>
        <w:pStyle w:val="ListParagraph"/>
        <w:numPr>
          <w:ilvl w:val="0"/>
          <w:numId w:val="57"/>
        </w:numPr>
        <w:spacing w:after="0" w:line="240"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Hartman, A. (1983). Family Centered Social Work Practice, Laird, J. New York: The Free Press.</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Group work</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720"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trHeight w:val="338"/>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70"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trHeight w:val="338"/>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trHeight w:val="351"/>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trHeight w:val="338"/>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trHeight w:val="338"/>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trHeight w:val="242"/>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SCW4105</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b/>
                <w:color w:val="000000"/>
                <w:sz w:val="24"/>
                <w:szCs w:val="24"/>
              </w:rPr>
            </w:pPr>
            <w:r w:rsidRPr="005F4417">
              <w:rPr>
                <w:rFonts w:ascii="Times New Roman" w:hAnsi="Times New Roman" w:cs="Times New Roman"/>
                <w:b/>
                <w:bCs/>
                <w:color w:val="000000"/>
                <w:sz w:val="24"/>
                <w:szCs w:val="24"/>
              </w:rPr>
              <w:t xml:space="preserve">RESEARCH METHODS IN SOCIAL WORK: </w:t>
            </w:r>
            <w:r w:rsidRPr="005F4417">
              <w:rPr>
                <w:rFonts w:ascii="Times New Roman" w:hAnsi="Times New Roman" w:cs="Times New Roman"/>
                <w:b/>
                <w:bCs/>
                <w:sz w:val="24"/>
                <w:szCs w:val="24"/>
              </w:rPr>
              <w:t>QUANTITATIVE APPROACH</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before="240" w:line="360" w:lineRule="auto"/>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This course is aimed to familiarize the students with the concept, meaning and practice of social work research with special focus on quantitative methods. This course will enable the students to be familiar with the practice of social work research independently. A number of research procedures and methods are to be introduced to the students along with practical sessions on data analysis in quantitative research. </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12"/>
        </w:numPr>
        <w:spacing w:after="0" w:line="360"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To familiarize the significance and characteristics of scientific research.</w:t>
      </w:r>
    </w:p>
    <w:p w:rsidR="00BD6344" w:rsidRPr="005F4417" w:rsidRDefault="00BD6344" w:rsidP="00BD6344">
      <w:pPr>
        <w:pStyle w:val="ListParagraph"/>
        <w:numPr>
          <w:ilvl w:val="0"/>
          <w:numId w:val="12"/>
        </w:numPr>
        <w:spacing w:after="0" w:line="360"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To develop the capacity to conceptualize a problem and execute research. </w:t>
      </w:r>
    </w:p>
    <w:p w:rsidR="00BD6344" w:rsidRPr="005F4417" w:rsidRDefault="00BD6344" w:rsidP="00BD6344">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To develop an appreciation of the value and approach in social work research in addressing problems in the field of professional practice</w:t>
      </w:r>
    </w:p>
    <w:p w:rsidR="00BD6344" w:rsidRPr="005F4417" w:rsidRDefault="00BD6344" w:rsidP="00BD6344">
      <w:pPr>
        <w:pStyle w:val="ListParagraph"/>
        <w:numPr>
          <w:ilvl w:val="0"/>
          <w:numId w:val="12"/>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equip with the methodologies of scientific enquiry. </w:t>
      </w:r>
    </w:p>
    <w:p w:rsidR="00BD6344" w:rsidRPr="005F4417" w:rsidRDefault="00BD6344" w:rsidP="00BD6344">
      <w:pPr>
        <w:pStyle w:val="ListParagraph"/>
        <w:numPr>
          <w:ilvl w:val="0"/>
          <w:numId w:val="12"/>
        </w:numPr>
        <w:autoSpaceDE w:val="0"/>
        <w:autoSpaceDN w:val="0"/>
        <w:adjustRightInd w:val="0"/>
        <w:spacing w:line="360" w:lineRule="auto"/>
        <w:jc w:val="both"/>
        <w:rPr>
          <w:rFonts w:ascii="Times New Roman" w:hAnsi="Times New Roman" w:cs="Times New Roman"/>
          <w:sz w:val="24"/>
          <w:szCs w:val="24"/>
        </w:rPr>
      </w:pPr>
      <w:r w:rsidRPr="005F4417">
        <w:rPr>
          <w:rFonts w:ascii="Times New Roman" w:hAnsi="Times New Roman" w:cs="Times New Roman"/>
          <w:sz w:val="24"/>
          <w:szCs w:val="24"/>
        </w:rPr>
        <w:t>To enhance the capacity of data acquisition and analysis in quantitative research.</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lastRenderedPageBreak/>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CO1: Demonstrate knowledge on scientific research in social sciences and social work. </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CO2: Explain the process of formulation of research and to conduct scientific research in social work.</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CO3: </w:t>
      </w:r>
      <w:r w:rsidRPr="005F4417">
        <w:rPr>
          <w:rFonts w:ascii="Times New Roman" w:hAnsi="Times New Roman" w:cs="Times New Roman"/>
          <w:sz w:val="24"/>
          <w:szCs w:val="24"/>
        </w:rPr>
        <w:t>Apply social work research skills and methods in addressing problems in the field of professional practice.</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CO4:</w:t>
      </w:r>
      <w:r w:rsidRPr="005F4417">
        <w:rPr>
          <w:rFonts w:ascii="Times New Roman" w:hAnsi="Times New Roman" w:cs="Times New Roman"/>
          <w:sz w:val="24"/>
          <w:szCs w:val="24"/>
        </w:rPr>
        <w:t xml:space="preserve"> Design data acquisition procedures, analysis in quantitative research</w:t>
      </w:r>
    </w:p>
    <w:p w:rsidR="00BD6344" w:rsidRPr="005F4417" w:rsidRDefault="00BD6344" w:rsidP="00BD6344">
      <w:pPr>
        <w:spacing w:after="0"/>
        <w:ind w:left="360"/>
        <w:jc w:val="both"/>
        <w:rPr>
          <w:rFonts w:ascii="Times New Roman" w:hAnsi="Times New Roman" w:cs="Times New Roman"/>
          <w:sz w:val="24"/>
          <w:szCs w:val="24"/>
        </w:rPr>
      </w:pP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center"/>
              <w:rPr>
                <w:rFonts w:eastAsia="Times New Roman"/>
                <w:b/>
                <w:sz w:val="24"/>
                <w:szCs w:val="24"/>
              </w:rPr>
            </w:pPr>
            <w:r w:rsidRPr="005F4417">
              <w:rPr>
                <w:rFonts w:eastAsia="Times New Roman"/>
                <w:b/>
                <w:sz w:val="24"/>
                <w:szCs w:val="24"/>
              </w:rPr>
              <w:t>Introduction to Research</w:t>
            </w:r>
          </w:p>
          <w:p w:rsidR="00BD6344" w:rsidRPr="005F4417" w:rsidRDefault="00BD6344" w:rsidP="00DE5BB3">
            <w:pPr>
              <w:jc w:val="both"/>
              <w:rPr>
                <w:rFonts w:eastAsia="Times New Roman"/>
                <w:sz w:val="24"/>
                <w:szCs w:val="24"/>
              </w:rPr>
            </w:pPr>
            <w:r w:rsidRPr="005F4417">
              <w:rPr>
                <w:rFonts w:eastAsia="Times New Roman"/>
                <w:sz w:val="24"/>
                <w:szCs w:val="24"/>
              </w:rPr>
              <w:t>Research: Definition, Concept and Meaning</w:t>
            </w:r>
          </w:p>
          <w:p w:rsidR="00BD6344" w:rsidRPr="005F4417" w:rsidRDefault="00BD6344" w:rsidP="00DE5BB3">
            <w:pPr>
              <w:jc w:val="both"/>
              <w:rPr>
                <w:rFonts w:eastAsia="Times New Roman"/>
                <w:sz w:val="24"/>
                <w:szCs w:val="24"/>
              </w:rPr>
            </w:pPr>
            <w:r w:rsidRPr="005F4417">
              <w:rPr>
                <w:rFonts w:eastAsia="Times New Roman"/>
                <w:sz w:val="24"/>
                <w:szCs w:val="24"/>
              </w:rPr>
              <w:t>Social Research: Concept, Definition, Objectives, Functions, Characteristics, Scope and Limitations</w:t>
            </w:r>
          </w:p>
          <w:p w:rsidR="00BD6344" w:rsidRPr="005F4417" w:rsidRDefault="00BD6344" w:rsidP="00DE5BB3">
            <w:pPr>
              <w:jc w:val="both"/>
              <w:rPr>
                <w:rFonts w:eastAsia="Times New Roman"/>
                <w:sz w:val="24"/>
                <w:szCs w:val="24"/>
              </w:rPr>
            </w:pPr>
            <w:r w:rsidRPr="005F4417">
              <w:rPr>
                <w:rFonts w:eastAsia="Times New Roman"/>
                <w:sz w:val="24"/>
                <w:szCs w:val="24"/>
              </w:rPr>
              <w:t xml:space="preserve">Social Work Research and Social Research: Differences and similarities </w:t>
            </w:r>
          </w:p>
          <w:p w:rsidR="00BD6344" w:rsidRPr="005F4417" w:rsidRDefault="00BD6344" w:rsidP="00DE5BB3">
            <w:pPr>
              <w:jc w:val="both"/>
              <w:rPr>
                <w:rFonts w:eastAsia="Times New Roman"/>
                <w:sz w:val="24"/>
                <w:szCs w:val="24"/>
              </w:rPr>
            </w:pPr>
            <w:r w:rsidRPr="005F4417">
              <w:rPr>
                <w:rFonts w:eastAsia="Times New Roman"/>
                <w:sz w:val="24"/>
                <w:szCs w:val="24"/>
              </w:rPr>
              <w:t>Basic elements in Social Research: Variable, Concept, Construct, Fact, Theory and Hypothesis</w:t>
            </w:r>
          </w:p>
          <w:p w:rsidR="00BD6344" w:rsidRPr="005F4417" w:rsidRDefault="00BD6344" w:rsidP="00DE5BB3">
            <w:pPr>
              <w:jc w:val="both"/>
              <w:rPr>
                <w:rFonts w:eastAsia="Times New Roman"/>
                <w:sz w:val="24"/>
                <w:szCs w:val="24"/>
              </w:rPr>
            </w:pPr>
            <w:r w:rsidRPr="005F4417">
              <w:rPr>
                <w:rFonts w:eastAsia="Times New Roman"/>
                <w:sz w:val="24"/>
                <w:szCs w:val="24"/>
              </w:rPr>
              <w:t xml:space="preserve">Scientific Method: importance and characteristics </w:t>
            </w:r>
          </w:p>
          <w:p w:rsidR="00BD6344" w:rsidRPr="005F4417" w:rsidRDefault="00BD6344" w:rsidP="00DE5BB3">
            <w:pPr>
              <w:jc w:val="both"/>
              <w:rPr>
                <w:rFonts w:eastAsia="Times New Roman"/>
                <w:sz w:val="24"/>
                <w:szCs w:val="24"/>
              </w:rPr>
            </w:pPr>
            <w:r w:rsidRPr="005F4417">
              <w:rPr>
                <w:rFonts w:eastAsia="Times New Roman"/>
                <w:sz w:val="24"/>
                <w:szCs w:val="24"/>
              </w:rPr>
              <w:t>Approaches to Research: Qualitative, Quantitative and Mixed Methods.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spacing w:before="240"/>
              <w:jc w:val="center"/>
              <w:rPr>
                <w:b/>
                <w:sz w:val="24"/>
                <w:szCs w:val="24"/>
              </w:rPr>
            </w:pPr>
            <w:r w:rsidRPr="005F4417">
              <w:rPr>
                <w:b/>
                <w:sz w:val="24"/>
                <w:szCs w:val="24"/>
              </w:rPr>
              <w:t>Forms and Process in Research</w:t>
            </w:r>
          </w:p>
          <w:p w:rsidR="00BD6344" w:rsidRPr="005F4417" w:rsidRDefault="00BD6344" w:rsidP="00DE5BB3">
            <w:pPr>
              <w:jc w:val="both"/>
              <w:rPr>
                <w:b/>
                <w:sz w:val="24"/>
                <w:szCs w:val="24"/>
              </w:rPr>
            </w:pPr>
            <w:r w:rsidRPr="005F4417">
              <w:rPr>
                <w:rFonts w:eastAsia="Times New Roman"/>
                <w:sz w:val="24"/>
                <w:szCs w:val="24"/>
              </w:rPr>
              <w:t>Forms of Research: Pure, Applied Historical, Descriptive, Exploratory, Experimental, Action, Intervention, Evaluative, Case Study and Participatory Research</w:t>
            </w:r>
          </w:p>
          <w:p w:rsidR="00BD6344" w:rsidRPr="005F4417" w:rsidRDefault="00BD6344" w:rsidP="00DE5BB3">
            <w:pPr>
              <w:jc w:val="both"/>
              <w:rPr>
                <w:rFonts w:eastAsia="Times New Roman"/>
                <w:sz w:val="24"/>
                <w:szCs w:val="24"/>
              </w:rPr>
            </w:pPr>
            <w:r w:rsidRPr="005F4417">
              <w:rPr>
                <w:rFonts w:eastAsia="Times New Roman"/>
                <w:sz w:val="24"/>
                <w:szCs w:val="24"/>
              </w:rPr>
              <w:t>Steps in Research Process: Identification of problem, Literature Review, formulation of problem, Objectives, Formulation of hypotheses, research design, data collection, data analysis, research report writing.</w:t>
            </w:r>
          </w:p>
          <w:p w:rsidR="00BD6344" w:rsidRPr="005F4417" w:rsidRDefault="00BD6344" w:rsidP="00DE5BB3">
            <w:pPr>
              <w:jc w:val="both"/>
              <w:rPr>
                <w:rFonts w:eastAsia="Times New Roman"/>
                <w:sz w:val="24"/>
                <w:szCs w:val="24"/>
              </w:rPr>
            </w:pPr>
            <w:r w:rsidRPr="005F4417">
              <w:rPr>
                <w:rFonts w:eastAsia="Times New Roman"/>
                <w:sz w:val="24"/>
                <w:szCs w:val="24"/>
              </w:rPr>
              <w:t xml:space="preserve">Research Designs: Need for Research design, Features of a good research design, Concepts relating to Research design. </w:t>
            </w:r>
          </w:p>
          <w:p w:rsidR="00BD6344" w:rsidRPr="005F4417" w:rsidRDefault="00BD6344" w:rsidP="00DE5BB3">
            <w:pPr>
              <w:jc w:val="both"/>
              <w:rPr>
                <w:rFonts w:eastAsia="Times New Roman"/>
                <w:sz w:val="24"/>
                <w:szCs w:val="24"/>
              </w:rPr>
            </w:pPr>
            <w:r w:rsidRPr="005F4417">
              <w:rPr>
                <w:rFonts w:eastAsia="Times New Roman"/>
                <w:sz w:val="24"/>
                <w:szCs w:val="24"/>
              </w:rPr>
              <w:t>Research Designs in Social Work and its process</w:t>
            </w:r>
          </w:p>
          <w:p w:rsidR="00BD6344" w:rsidRPr="005F4417" w:rsidRDefault="00BD6344" w:rsidP="00DE5BB3">
            <w:pPr>
              <w:jc w:val="both"/>
              <w:rPr>
                <w:sz w:val="24"/>
                <w:szCs w:val="24"/>
              </w:rPr>
            </w:pPr>
            <w:r w:rsidRPr="005F4417">
              <w:rPr>
                <w:sz w:val="24"/>
                <w:szCs w:val="24"/>
              </w:rPr>
              <w:t>Pilot study and Pretest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center"/>
              <w:rPr>
                <w:b/>
                <w:sz w:val="24"/>
                <w:szCs w:val="24"/>
              </w:rPr>
            </w:pPr>
            <w:r w:rsidRPr="005F4417">
              <w:rPr>
                <w:b/>
                <w:sz w:val="24"/>
                <w:szCs w:val="24"/>
              </w:rPr>
              <w:t>Scaling, Sampling and Data collection</w:t>
            </w:r>
          </w:p>
          <w:p w:rsidR="00BD6344" w:rsidRPr="005F4417" w:rsidRDefault="00BD6344" w:rsidP="00DE5BB3">
            <w:pPr>
              <w:jc w:val="both"/>
              <w:rPr>
                <w:bCs/>
                <w:sz w:val="24"/>
                <w:szCs w:val="24"/>
              </w:rPr>
            </w:pPr>
            <w:r w:rsidRPr="005F4417">
              <w:rPr>
                <w:sz w:val="24"/>
                <w:szCs w:val="24"/>
              </w:rPr>
              <w:t>Scaling- Likert, Thurstone, Bogardus, Guttman.</w:t>
            </w:r>
          </w:p>
          <w:p w:rsidR="00BD6344" w:rsidRPr="005F4417" w:rsidRDefault="00BD6344" w:rsidP="00DE5BB3">
            <w:pPr>
              <w:jc w:val="both"/>
              <w:rPr>
                <w:bCs/>
                <w:sz w:val="24"/>
                <w:szCs w:val="24"/>
              </w:rPr>
            </w:pPr>
            <w:r w:rsidRPr="005F4417">
              <w:rPr>
                <w:bCs/>
                <w:sz w:val="24"/>
                <w:szCs w:val="24"/>
              </w:rPr>
              <w:t>The concept of reliability and validity</w:t>
            </w:r>
          </w:p>
          <w:p w:rsidR="00BD6344" w:rsidRPr="005F4417" w:rsidRDefault="00BD6344" w:rsidP="00DE5BB3">
            <w:pPr>
              <w:jc w:val="both"/>
              <w:rPr>
                <w:sz w:val="24"/>
                <w:szCs w:val="24"/>
              </w:rPr>
            </w:pPr>
            <w:r w:rsidRPr="005F4417">
              <w:rPr>
                <w:sz w:val="24"/>
                <w:szCs w:val="24"/>
              </w:rPr>
              <w:t xml:space="preserve">Sampling: Meaning, Importance, Types- Probability and Non probability sampling </w:t>
            </w:r>
          </w:p>
          <w:p w:rsidR="00BD6344" w:rsidRPr="005F4417" w:rsidRDefault="00BD6344" w:rsidP="00DE5BB3">
            <w:pPr>
              <w:jc w:val="both"/>
              <w:rPr>
                <w:sz w:val="24"/>
                <w:szCs w:val="24"/>
              </w:rPr>
            </w:pPr>
            <w:r w:rsidRPr="005F4417">
              <w:rPr>
                <w:sz w:val="24"/>
                <w:szCs w:val="24"/>
              </w:rPr>
              <w:t>Universe and Sample, rationale, general considerations in the determination of sample size, sampling error and non-sampling error, limitations of sampling</w:t>
            </w:r>
          </w:p>
          <w:p w:rsidR="00BD6344" w:rsidRPr="005F4417" w:rsidRDefault="00BD6344" w:rsidP="00DE5BB3">
            <w:pPr>
              <w:jc w:val="both"/>
              <w:rPr>
                <w:sz w:val="24"/>
                <w:szCs w:val="24"/>
              </w:rPr>
            </w:pPr>
            <w:r w:rsidRPr="005F4417">
              <w:rPr>
                <w:sz w:val="24"/>
                <w:szCs w:val="24"/>
              </w:rPr>
              <w:t>Sources of data: Primary and Secondary</w:t>
            </w:r>
          </w:p>
          <w:p w:rsidR="00BD6344" w:rsidRPr="005F4417" w:rsidRDefault="00BD6344" w:rsidP="00DE5BB3">
            <w:pPr>
              <w:jc w:val="both"/>
              <w:rPr>
                <w:sz w:val="24"/>
                <w:szCs w:val="24"/>
              </w:rPr>
            </w:pPr>
            <w:r w:rsidRPr="005F4417">
              <w:rPr>
                <w:rFonts w:eastAsia="Times New Roman"/>
                <w:sz w:val="24"/>
                <w:szCs w:val="24"/>
              </w:rPr>
              <w:t>Methods and Tools of Data Collection: Interview, Questionnaire, Observation, Panel method, Survey, projective techniques, FGD.</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spacing w:before="240"/>
              <w:jc w:val="center"/>
              <w:rPr>
                <w:b/>
                <w:sz w:val="24"/>
                <w:szCs w:val="24"/>
              </w:rPr>
            </w:pPr>
            <w:r w:rsidRPr="005F4417">
              <w:rPr>
                <w:b/>
                <w:sz w:val="24"/>
                <w:szCs w:val="24"/>
              </w:rPr>
              <w:lastRenderedPageBreak/>
              <w:t>Data analysis and Basic Statistics</w:t>
            </w:r>
          </w:p>
          <w:p w:rsidR="00BD6344" w:rsidRPr="005F4417" w:rsidRDefault="00BD6344" w:rsidP="00DE5BB3">
            <w:pPr>
              <w:jc w:val="both"/>
              <w:rPr>
                <w:b/>
                <w:sz w:val="24"/>
                <w:szCs w:val="24"/>
              </w:rPr>
            </w:pPr>
            <w:r w:rsidRPr="005F4417">
              <w:rPr>
                <w:sz w:val="24"/>
                <w:szCs w:val="24"/>
              </w:rPr>
              <w:t xml:space="preserve">Data Analysis: Steps in data analysis- Editing, data cleaning, categorization, coding, data entry, tabulation, interpretation, diagrammatic and graphical representation of data. </w:t>
            </w:r>
          </w:p>
          <w:p w:rsidR="00BD6344" w:rsidRPr="005F4417" w:rsidRDefault="00BD6344" w:rsidP="00DE5BB3">
            <w:pPr>
              <w:jc w:val="both"/>
              <w:rPr>
                <w:bCs/>
                <w:sz w:val="24"/>
                <w:szCs w:val="24"/>
              </w:rPr>
            </w:pPr>
            <w:r w:rsidRPr="005F4417">
              <w:rPr>
                <w:bCs/>
                <w:sz w:val="24"/>
                <w:szCs w:val="24"/>
              </w:rPr>
              <w:t>Basic Statistics and Application to Social Research: Definition, meaning and importance of statistics</w:t>
            </w:r>
          </w:p>
          <w:p w:rsidR="00BD6344" w:rsidRPr="005F4417" w:rsidRDefault="00BD6344" w:rsidP="00DE5BB3">
            <w:pPr>
              <w:jc w:val="both"/>
              <w:rPr>
                <w:bCs/>
                <w:sz w:val="24"/>
                <w:szCs w:val="24"/>
              </w:rPr>
            </w:pPr>
            <w:r w:rsidRPr="005F4417">
              <w:rPr>
                <w:sz w:val="24"/>
                <w:szCs w:val="24"/>
              </w:rPr>
              <w:t>Levels of measurements –nominal, ordinal, interval and ratio</w:t>
            </w:r>
          </w:p>
          <w:p w:rsidR="00BD6344" w:rsidRPr="005F4417" w:rsidRDefault="00BD6344" w:rsidP="00DE5BB3">
            <w:pPr>
              <w:jc w:val="both"/>
              <w:rPr>
                <w:sz w:val="24"/>
                <w:szCs w:val="24"/>
              </w:rPr>
            </w:pPr>
            <w:r w:rsidRPr="005F4417">
              <w:rPr>
                <w:sz w:val="24"/>
                <w:szCs w:val="24"/>
              </w:rPr>
              <w:t>Hypothesis</w:t>
            </w:r>
            <w:r w:rsidRPr="005F4417">
              <w:rPr>
                <w:b/>
                <w:bCs/>
                <w:sz w:val="24"/>
                <w:szCs w:val="24"/>
              </w:rPr>
              <w:t xml:space="preserve">: </w:t>
            </w:r>
            <w:r w:rsidRPr="005F4417">
              <w:rPr>
                <w:sz w:val="24"/>
                <w:szCs w:val="24"/>
              </w:rPr>
              <w:t>Meaning and formulation of hypothesis, sources, types, attributes of a good hypothesis, significance of hypothesis in social work research.</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Text"/>
              <w:tabs>
                <w:tab w:val="left" w:pos="900"/>
              </w:tabs>
              <w:spacing w:after="0"/>
              <w:jc w:val="center"/>
              <w:rPr>
                <w:b/>
                <w:bCs/>
                <w:sz w:val="24"/>
                <w:szCs w:val="24"/>
              </w:rPr>
            </w:pPr>
            <w:r w:rsidRPr="005F4417">
              <w:rPr>
                <w:b/>
                <w:bCs/>
                <w:sz w:val="24"/>
                <w:szCs w:val="24"/>
              </w:rPr>
              <w:t>Unit V:  Descriptive and Inferential Statistical Methods</w:t>
            </w:r>
          </w:p>
          <w:p w:rsidR="00BD6344" w:rsidRPr="005F4417" w:rsidRDefault="00BD6344" w:rsidP="00DE5BB3">
            <w:pPr>
              <w:jc w:val="both"/>
              <w:rPr>
                <w:sz w:val="24"/>
                <w:szCs w:val="24"/>
              </w:rPr>
            </w:pPr>
            <w:r w:rsidRPr="005F4417">
              <w:rPr>
                <w:bCs/>
                <w:sz w:val="24"/>
                <w:szCs w:val="24"/>
              </w:rPr>
              <w:t xml:space="preserve">Descriptive Statistics: Measures of Central Tendency (Mean, Medium, Mode), Measures of dispersion (Range, mean deviation, standard deviation, coefficient of variation), Test of significance. </w:t>
            </w:r>
          </w:p>
          <w:p w:rsidR="00BD6344" w:rsidRPr="005F4417" w:rsidRDefault="00BD6344" w:rsidP="00DE5BB3">
            <w:pPr>
              <w:jc w:val="both"/>
              <w:rPr>
                <w:sz w:val="24"/>
                <w:szCs w:val="24"/>
              </w:rPr>
            </w:pPr>
            <w:r w:rsidRPr="005F4417">
              <w:rPr>
                <w:bCs/>
                <w:sz w:val="24"/>
                <w:szCs w:val="24"/>
              </w:rPr>
              <w:t>Inferential statistics</w:t>
            </w:r>
            <w:r w:rsidRPr="005F4417">
              <w:rPr>
                <w:sz w:val="24"/>
                <w:szCs w:val="24"/>
              </w:rPr>
              <w:t>: Parametric: Measures of association, tests of significance (chi square, t-test,) analysis of variance (ANOVA), Multivariate analysis: Regression; Factorial Ananlysis; Path Analysis</w:t>
            </w:r>
          </w:p>
          <w:p w:rsidR="00BD6344" w:rsidRPr="005F4417" w:rsidRDefault="00BD6344" w:rsidP="00DE5BB3">
            <w:pPr>
              <w:tabs>
                <w:tab w:val="left" w:pos="720"/>
              </w:tabs>
              <w:jc w:val="both"/>
              <w:rPr>
                <w:sz w:val="24"/>
                <w:szCs w:val="24"/>
              </w:rPr>
            </w:pPr>
            <w:r w:rsidRPr="005F4417">
              <w:rPr>
                <w:sz w:val="24"/>
                <w:szCs w:val="24"/>
              </w:rPr>
              <w:t>Use of computer based programmes and SPSS Software in data analysis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13"/>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Alan Bryman (1988). Quantity and Quality in Social Research. Routledge. London </w:t>
      </w:r>
    </w:p>
    <w:p w:rsidR="00BD6344" w:rsidRPr="005F4417" w:rsidRDefault="00BD6344" w:rsidP="00BD6344">
      <w:pPr>
        <w:pStyle w:val="ListParagraph"/>
        <w:numPr>
          <w:ilvl w:val="0"/>
          <w:numId w:val="13"/>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Anne B. Ryan (2010). Post-Positivist approaches to Research </w:t>
      </w:r>
    </w:p>
    <w:p w:rsidR="00BD6344" w:rsidRPr="005F4417" w:rsidRDefault="00BD6344" w:rsidP="00BD6344">
      <w:pPr>
        <w:pStyle w:val="ListParagraph"/>
        <w:numPr>
          <w:ilvl w:val="0"/>
          <w:numId w:val="13"/>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Anol Bhattacherjee (2012). Social Science Research: Principles, Methods, and Practices. USF Tampa Bay Open Access Textbooks Collection. Book 3. </w:t>
      </w:r>
      <w:hyperlink r:id="rId9" w:history="1">
        <w:r w:rsidRPr="005F4417">
          <w:rPr>
            <w:rStyle w:val="Hyperlink"/>
            <w:rFonts w:ascii="Times New Roman" w:hAnsi="Times New Roman" w:cs="Times New Roman"/>
            <w:sz w:val="24"/>
            <w:szCs w:val="24"/>
          </w:rPr>
          <w:t>http://scholarcommons.usf.edu/oa_textbooks/</w:t>
        </w:r>
      </w:hyperlink>
    </w:p>
    <w:p w:rsidR="00BD6344" w:rsidRPr="005F4417" w:rsidRDefault="00BD6344" w:rsidP="00BD6344">
      <w:pPr>
        <w:pStyle w:val="ListParagraph"/>
        <w:numPr>
          <w:ilvl w:val="0"/>
          <w:numId w:val="13"/>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John W. Creswell (2011) Research Design: Qualitative, quantitative and Mixed method approaches. Sage. New Delhi </w:t>
      </w:r>
    </w:p>
    <w:p w:rsidR="00BD6344" w:rsidRPr="005F4417" w:rsidRDefault="00BD6344" w:rsidP="00BD6344">
      <w:pPr>
        <w:pStyle w:val="ListParagraph"/>
        <w:numPr>
          <w:ilvl w:val="0"/>
          <w:numId w:val="13"/>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Krishnaswamy &amp; Ranganatham (2010). Methodology of Research in Social Sciences. Himalaya Publishing House. Mumbai.</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ListParagraph"/>
        <w:numPr>
          <w:ilvl w:val="0"/>
          <w:numId w:val="14"/>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Goode, W.J., Hatt, P.K. (1981) Methods in Social Research, Singapore: McGraw Hill</w:t>
      </w:r>
    </w:p>
    <w:p w:rsidR="00BD6344" w:rsidRPr="005F4417" w:rsidRDefault="00BD6344" w:rsidP="00BD6344">
      <w:pPr>
        <w:pStyle w:val="ListParagraph"/>
        <w:numPr>
          <w:ilvl w:val="0"/>
          <w:numId w:val="14"/>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Grinell, Richard M. (Jr.) (1988) Social Work Research and Evaluation, Illinois F. E.</w:t>
      </w:r>
    </w:p>
    <w:p w:rsidR="00BD6344" w:rsidRPr="005F4417" w:rsidRDefault="00BD6344" w:rsidP="00BD6344">
      <w:pPr>
        <w:pStyle w:val="ListParagraph"/>
        <w:numPr>
          <w:ilvl w:val="0"/>
          <w:numId w:val="14"/>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Mikkelsen, Britha (2005) Methods for Development Work and Research- A New Guide forPractitioners, New Delhi : Sage</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Review</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SCW4107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FIELD WORK PRACTICUM-I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4</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before="240" w:line="360"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Field work is an integral part of the social work education. It enables the students to connect the theories into practice. Fieldwork plays a pivotal role and provides the experimental basis for the student’s academic programme. It offers an environment within which students are given an opportunity to develop a coherent framework for social work practice by integrating and </w:t>
      </w:r>
      <w:r w:rsidRPr="005F4417">
        <w:rPr>
          <w:rFonts w:ascii="Times New Roman" w:eastAsia="Times New Roman" w:hAnsi="Times New Roman" w:cs="Times New Roman"/>
          <w:sz w:val="24"/>
          <w:szCs w:val="24"/>
        </w:rPr>
        <w:lastRenderedPageBreak/>
        <w:t>reinforcing the knowledge acquired in the classroom with actual practice. It also enables students to acquire and test relevant practice skills.</w:t>
      </w:r>
    </w:p>
    <w:p w:rsidR="00BD6344" w:rsidRPr="005F4417" w:rsidRDefault="00BD6344" w:rsidP="00BD6344">
      <w:pPr>
        <w:pStyle w:val="BodyA"/>
        <w:spacing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55"/>
        </w:numPr>
        <w:spacing w:before="240"/>
        <w:jc w:val="both"/>
        <w:rPr>
          <w:rFonts w:ascii="Times New Roman" w:hAnsi="Times New Roman" w:cs="Times New Roman"/>
          <w:sz w:val="24"/>
          <w:szCs w:val="24"/>
        </w:rPr>
      </w:pPr>
      <w:r w:rsidRPr="005F4417">
        <w:rPr>
          <w:rFonts w:ascii="Times New Roman" w:hAnsi="Times New Roman" w:cs="Times New Roman"/>
          <w:sz w:val="24"/>
          <w:szCs w:val="24"/>
        </w:rPr>
        <w:t>To develop a holistic view of social work and related interventions in the community, with special emphasis on the agency’s role in human services.</w:t>
      </w:r>
    </w:p>
    <w:p w:rsidR="00BD6344" w:rsidRPr="005F4417" w:rsidRDefault="00BD6344" w:rsidP="00BD6344">
      <w:pPr>
        <w:pStyle w:val="ListParagraph"/>
        <w:numPr>
          <w:ilvl w:val="0"/>
          <w:numId w:val="55"/>
        </w:numPr>
        <w:spacing w:before="240"/>
        <w:jc w:val="both"/>
        <w:rPr>
          <w:rFonts w:ascii="Times New Roman" w:hAnsi="Times New Roman" w:cs="Times New Roman"/>
          <w:sz w:val="24"/>
          <w:szCs w:val="24"/>
        </w:rPr>
      </w:pPr>
      <w:r w:rsidRPr="005F4417">
        <w:rPr>
          <w:rFonts w:ascii="Times New Roman" w:hAnsi="Times New Roman" w:cs="Times New Roman"/>
          <w:sz w:val="24"/>
          <w:szCs w:val="24"/>
        </w:rPr>
        <w:t xml:space="preserve">To equip with the knowledge of agency set up in socio-political context, its genesis, vision, mission, objectives, structure, programmes and outreach. </w:t>
      </w:r>
    </w:p>
    <w:p w:rsidR="00BD6344" w:rsidRPr="005F4417" w:rsidRDefault="00BD6344" w:rsidP="00BD6344">
      <w:pPr>
        <w:pStyle w:val="ListParagraph"/>
        <w:numPr>
          <w:ilvl w:val="0"/>
          <w:numId w:val="55"/>
        </w:numPr>
        <w:spacing w:before="240"/>
        <w:jc w:val="both"/>
        <w:rPr>
          <w:rFonts w:ascii="Times New Roman" w:hAnsi="Times New Roman" w:cs="Times New Roman"/>
          <w:sz w:val="24"/>
          <w:szCs w:val="24"/>
        </w:rPr>
      </w:pPr>
      <w:r w:rsidRPr="005F4417">
        <w:rPr>
          <w:rFonts w:ascii="Times New Roman" w:hAnsi="Times New Roman" w:cs="Times New Roman"/>
          <w:sz w:val="24"/>
          <w:szCs w:val="24"/>
        </w:rPr>
        <w:t>To provide students with the sense of problems and opportunities in working with diverse populations</w:t>
      </w:r>
    </w:p>
    <w:p w:rsidR="00BD6344" w:rsidRPr="005F4417" w:rsidRDefault="00BD6344" w:rsidP="00BD6344">
      <w:pPr>
        <w:pStyle w:val="ListParagraph"/>
        <w:numPr>
          <w:ilvl w:val="0"/>
          <w:numId w:val="55"/>
        </w:numPr>
        <w:spacing w:before="240"/>
        <w:jc w:val="both"/>
        <w:rPr>
          <w:rFonts w:ascii="Times New Roman" w:hAnsi="Times New Roman" w:cs="Times New Roman"/>
          <w:sz w:val="24"/>
          <w:szCs w:val="24"/>
        </w:rPr>
      </w:pPr>
      <w:r w:rsidRPr="005F4417">
        <w:rPr>
          <w:rFonts w:ascii="Times New Roman" w:hAnsi="Times New Roman" w:cs="Times New Roman"/>
          <w:sz w:val="24"/>
          <w:szCs w:val="24"/>
        </w:rPr>
        <w:t>To develop practice skills appropriate to each phase of the change process and apply them in direct work with people and communities.</w:t>
      </w:r>
    </w:p>
    <w:p w:rsidR="00BD6344" w:rsidRPr="005F4417" w:rsidRDefault="00BD6344" w:rsidP="00BD6344">
      <w:pPr>
        <w:pStyle w:val="BodyA"/>
        <w:spacing w:before="240" w:after="20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CO1: List the major problems important for social work practice in the communities.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CO2: Analyze the socio-economic, and cultural context of rural and urban communities </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CO3: Apply social work knowledge, and skills in the practice setting</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CO4: Apply social case work, group work and community organization with various stakeholders.</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CO5:</w:t>
      </w:r>
      <w:r w:rsidRPr="005F4417">
        <w:rPr>
          <w:rFonts w:ascii="Times New Roman" w:hAnsi="Times New Roman" w:cs="Times New Roman"/>
          <w:sz w:val="24"/>
          <w:szCs w:val="24"/>
        </w:rPr>
        <w:t xml:space="preserve"> Demonstrate skills in working with human service organizations. </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sz w:val="24"/>
                <w:szCs w:val="24"/>
              </w:rPr>
            </w:pPr>
            <w:r w:rsidRPr="005F4417">
              <w:rPr>
                <w:rFonts w:eastAsia="Times New Roman"/>
                <w:sz w:val="24"/>
                <w:szCs w:val="24"/>
              </w:rPr>
              <w:t>Induction to the human service organization, agency profile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     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Community and Agency Profile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Social work with individuals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 xml:space="preserve">Social Work with groups </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tabs>
                <w:tab w:val="left" w:pos="720"/>
              </w:tabs>
              <w:jc w:val="both"/>
              <w:rPr>
                <w:sz w:val="24"/>
                <w:szCs w:val="24"/>
              </w:rPr>
            </w:pPr>
            <w:r w:rsidRPr="005F4417">
              <w:rPr>
                <w:sz w:val="24"/>
                <w:szCs w:val="24"/>
              </w:rPr>
              <w:t>Social Work with communities – Sensitization programs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242962">
      <w:pPr>
        <w:spacing w:after="0" w:line="240" w:lineRule="auto"/>
        <w:jc w:val="both"/>
        <w:rPr>
          <w:rFonts w:ascii="Times New Roman" w:hAnsi="Times New Roman" w:cs="Times New Roman"/>
          <w:sz w:val="24"/>
          <w:szCs w:val="24"/>
        </w:rPr>
      </w:pPr>
      <w:r w:rsidRPr="005F4417">
        <w:rPr>
          <w:rFonts w:ascii="Times New Roman" w:hAnsi="Times New Roman" w:cs="Times New Roman"/>
          <w:sz w:val="24"/>
          <w:szCs w:val="24"/>
        </w:rPr>
        <w:lastRenderedPageBreak/>
        <w:t>Littrel,  D.W.  (1980).  Theory  and  practice of  community  developments:  A guides of  practitioner, Department  of  Regional  and  Community  Affairs, University of Missouri, Columbia.</w:t>
      </w:r>
    </w:p>
    <w:p w:rsidR="00BD6344" w:rsidRPr="005F4417" w:rsidRDefault="00BD6344" w:rsidP="00242962">
      <w:pPr>
        <w:spacing w:after="0" w:line="240"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Dash, B.M &amp; Roy, S. (2019). Fieldwork Training in Social Work. </w:t>
      </w:r>
      <w:r w:rsidRPr="005F4417">
        <w:rPr>
          <w:rFonts w:ascii="Times New Roman" w:hAnsi="Times New Roman" w:cs="Times New Roman"/>
          <w:sz w:val="24"/>
          <w:szCs w:val="24"/>
          <w:shd w:val="clear" w:color="auto" w:fill="FFFFFF"/>
        </w:rPr>
        <w:t>Routledge India</w:t>
      </w:r>
      <w:r w:rsidRPr="005F4417">
        <w:rPr>
          <w:rFonts w:ascii="Times New Roman" w:hAnsi="Times New Roman" w:cs="Times New Roman"/>
          <w:sz w:val="24"/>
          <w:szCs w:val="24"/>
        </w:rPr>
        <w:t>.</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shd w:val="clear" w:color="auto" w:fill="FFFFFF"/>
        <w:spacing w:after="100" w:afterAutospacing="1" w:line="240" w:lineRule="auto"/>
        <w:jc w:val="both"/>
        <w:outlineLvl w:val="0"/>
        <w:rPr>
          <w:rFonts w:ascii="Times New Roman" w:eastAsia="Times New Roman" w:hAnsi="Times New Roman" w:cs="Times New Roman"/>
          <w:bCs/>
          <w:color w:val="111111"/>
          <w:kern w:val="36"/>
          <w:sz w:val="24"/>
          <w:szCs w:val="24"/>
        </w:rPr>
      </w:pPr>
      <w:r w:rsidRPr="005F4417">
        <w:rPr>
          <w:rFonts w:ascii="Times New Roman" w:eastAsia="Times New Roman" w:hAnsi="Times New Roman" w:cs="Times New Roman"/>
          <w:bCs/>
          <w:color w:val="111111"/>
          <w:kern w:val="36"/>
          <w:sz w:val="24"/>
          <w:szCs w:val="24"/>
        </w:rPr>
        <w:t>Veram, R.B.S &amp; Singh, A.P. (2011). Handbook of Field Work Practice Learning in Social Work Hardcover.</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692"/>
        <w:gridCol w:w="1708"/>
        <w:gridCol w:w="1708"/>
        <w:gridCol w:w="1716"/>
        <w:gridCol w:w="1696"/>
      </w:tblGrid>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Field Report</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Daily Report</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Internal Faculty Interaction</w:t>
            </w:r>
          </w:p>
        </w:tc>
      </w:tr>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20</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r>
    </w:tbl>
    <w:p w:rsidR="00BD6344" w:rsidRPr="005F4417" w:rsidRDefault="00BD6344" w:rsidP="00BD6344">
      <w:pPr>
        <w:pStyle w:val="BodyA"/>
        <w:jc w:val="both"/>
        <w:rPr>
          <w:rFonts w:ascii="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SCW4108</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SOCIAL WORK CAMP</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1</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1</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lastRenderedPageBreak/>
        <w:t>Catalog Description</w:t>
      </w:r>
    </w:p>
    <w:p w:rsidR="00BD6344" w:rsidRPr="005F4417" w:rsidRDefault="00BD6344" w:rsidP="00BD6344">
      <w:pPr>
        <w:suppressAutoHyphens/>
        <w:spacing w:before="240" w:after="0" w:line="360" w:lineRule="auto"/>
        <w:jc w:val="both"/>
        <w:rPr>
          <w:rFonts w:ascii="Times New Roman" w:eastAsia="Times New Roman" w:hAnsi="Times New Roman" w:cs="Times New Roman"/>
          <w:sz w:val="24"/>
          <w:szCs w:val="24"/>
          <w:lang w:eastAsia="ar-SA"/>
        </w:rPr>
      </w:pPr>
      <w:r w:rsidRPr="005F4417">
        <w:rPr>
          <w:rFonts w:ascii="Times New Roman" w:eastAsia="Times New Roman" w:hAnsi="Times New Roman" w:cs="Times New Roman"/>
          <w:sz w:val="24"/>
          <w:szCs w:val="24"/>
          <w:lang w:eastAsia="ar-SA"/>
        </w:rPr>
        <w:t>The social work camp is course designed to give rural exposure to the students. It comprises of theory inputs on rural life, rurality, and rural governance structures. The theory inputs are followed by a 6-7 days practicum in a rural locality usually through an organization working in that area. The students are facilitated to organize all logistics and work as a team. The rural practicum enables the students to understand the vulnerabilities and marginalisation that emerges due to loss of livelihoods, migration, displacement in rural areas, as well as contextualize these domains within the axis of social stratifies of caste, gender, tribe, ethnicity and disability.</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F4417">
        <w:rPr>
          <w:rFonts w:ascii="Times New Roman" w:eastAsia="Times New Roman" w:hAnsi="Times New Roman" w:cs="Times New Roman"/>
          <w:sz w:val="24"/>
          <w:szCs w:val="24"/>
          <w:lang w:eastAsia="ar-SA"/>
        </w:rPr>
        <w:t>To facilitate knowledge of students about rural life situation, rurality through exposure to villages</w:t>
      </w:r>
    </w:p>
    <w:p w:rsidR="00BD6344" w:rsidRPr="005F4417" w:rsidRDefault="00BD6344" w:rsidP="00BD6344">
      <w:pPr>
        <w:pStyle w:val="ListParagraph"/>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F4417">
        <w:rPr>
          <w:rFonts w:ascii="Times New Roman" w:eastAsia="Times New Roman" w:hAnsi="Times New Roman" w:cs="Times New Roman"/>
          <w:sz w:val="24"/>
          <w:szCs w:val="24"/>
          <w:lang w:eastAsia="ar-SA"/>
        </w:rPr>
        <w:t>To enable students to critically examine rural issues like poverty, rural social structure and its impact marginalized sections based on caste, class, gender, ethnicity and religion.</w:t>
      </w:r>
    </w:p>
    <w:p w:rsidR="00BD6344" w:rsidRPr="005F4417" w:rsidRDefault="00BD6344" w:rsidP="00BD6344">
      <w:pPr>
        <w:pStyle w:val="ListParagraph"/>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F4417">
        <w:rPr>
          <w:rFonts w:ascii="Times New Roman" w:eastAsia="Times New Roman" w:hAnsi="Times New Roman" w:cs="Times New Roman"/>
          <w:sz w:val="24"/>
          <w:szCs w:val="24"/>
          <w:lang w:eastAsia="ar-SA"/>
        </w:rPr>
        <w:t>To provide with the knowledge of governance structures, role and functions in village administration.</w:t>
      </w:r>
    </w:p>
    <w:p w:rsidR="00BD6344" w:rsidRPr="005F4417" w:rsidRDefault="00BD6344" w:rsidP="00BD6344">
      <w:pPr>
        <w:pStyle w:val="ListParagraph"/>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F4417">
        <w:rPr>
          <w:rFonts w:ascii="Times New Roman" w:eastAsia="Times New Roman" w:hAnsi="Times New Roman" w:cs="Times New Roman"/>
          <w:sz w:val="24"/>
          <w:szCs w:val="24"/>
          <w:lang w:eastAsia="ar-SA"/>
        </w:rPr>
        <w:t>To equip the outreach of various states led programmes like ICDS, MGNREGA, NRHM, SSA and others.</w:t>
      </w:r>
    </w:p>
    <w:p w:rsidR="00BD6344" w:rsidRPr="005F4417" w:rsidRDefault="00BD6344" w:rsidP="00BD6344">
      <w:pPr>
        <w:pStyle w:val="ListParagraph"/>
        <w:numPr>
          <w:ilvl w:val="0"/>
          <w:numId w:val="15"/>
        </w:numPr>
        <w:suppressAutoHyphens/>
        <w:spacing w:after="0" w:line="240" w:lineRule="auto"/>
        <w:jc w:val="both"/>
        <w:rPr>
          <w:rFonts w:ascii="Times New Roman" w:eastAsia="Times New Roman" w:hAnsi="Times New Roman" w:cs="Times New Roman"/>
          <w:sz w:val="24"/>
          <w:szCs w:val="24"/>
          <w:lang w:eastAsia="ar-SA"/>
        </w:rPr>
      </w:pPr>
      <w:r w:rsidRPr="005F4417">
        <w:rPr>
          <w:rFonts w:ascii="Times New Roman" w:eastAsia="Times New Roman" w:hAnsi="Times New Roman" w:cs="Times New Roman"/>
          <w:sz w:val="24"/>
          <w:szCs w:val="24"/>
          <w:lang w:eastAsia="ar-SA"/>
        </w:rPr>
        <w:t xml:space="preserve"> To engage the self and develop sensitivity and basic understanding of issues in rural India.</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CO1: Outline the characteristics of rural life, and rurality. </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CO2: Analyze the rural life through the lens of caste, class, gender, ethnicity and religion.</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CO3: Demonstrate knowledge on rural governance structures and functions.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CO4: Analyze various government welfare programs and policy measures like </w:t>
      </w:r>
      <w:r w:rsidRPr="005F4417">
        <w:rPr>
          <w:rFonts w:ascii="Times New Roman" w:eastAsia="Times New Roman" w:hAnsi="Times New Roman" w:cs="Times New Roman"/>
          <w:sz w:val="24"/>
          <w:szCs w:val="24"/>
          <w:lang w:eastAsia="ar-SA"/>
        </w:rPr>
        <w:t>ICDS, MGNREGA, NRHM, PDS and RTI</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CO5:</w:t>
      </w:r>
      <w:r w:rsidRPr="005F4417">
        <w:rPr>
          <w:rFonts w:ascii="Times New Roman" w:hAnsi="Times New Roman" w:cs="Times New Roman"/>
          <w:sz w:val="24"/>
          <w:szCs w:val="24"/>
        </w:rPr>
        <w:t xml:space="preserve"> Apply social work knowledge base to address various social problems in the villages.</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Days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sz w:val="24"/>
                <w:szCs w:val="24"/>
              </w:rPr>
            </w:pPr>
            <w:r w:rsidRPr="005F4417">
              <w:rPr>
                <w:rFonts w:eastAsia="Times New Roman"/>
                <w:sz w:val="24"/>
                <w:szCs w:val="24"/>
              </w:rPr>
              <w:t>Rural household survey</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vMerge w:val="restar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6-7 days</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Social and community profile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Participatory Rural Appraisal</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lastRenderedPageBreak/>
              <w:t>Visit to local institutions</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tabs>
                <w:tab w:val="left" w:pos="720"/>
              </w:tabs>
              <w:jc w:val="both"/>
              <w:rPr>
                <w:sz w:val="24"/>
                <w:szCs w:val="24"/>
              </w:rPr>
            </w:pPr>
            <w:r w:rsidRPr="005F4417">
              <w:rPr>
                <w:sz w:val="24"/>
                <w:szCs w:val="24"/>
              </w:rPr>
              <w:t>Sensitization Programs and Application of social work</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vMerge/>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58"/>
        </w:numPr>
        <w:jc w:val="both"/>
        <w:rPr>
          <w:rFonts w:ascii="Times New Roman" w:hAnsi="Times New Roman" w:cs="Times New Roman"/>
          <w:sz w:val="24"/>
          <w:szCs w:val="24"/>
        </w:rPr>
      </w:pPr>
      <w:r w:rsidRPr="005F4417">
        <w:rPr>
          <w:rFonts w:ascii="Times New Roman" w:hAnsi="Times New Roman" w:cs="Times New Roman"/>
          <w:sz w:val="24"/>
          <w:szCs w:val="24"/>
        </w:rPr>
        <w:t>Breman, Jan.2007. Wishing Away Poverty. The Jan Breman Omnibus. Oxford University Press, New Delhi.</w:t>
      </w:r>
    </w:p>
    <w:p w:rsidR="00BD6344" w:rsidRPr="005F4417" w:rsidRDefault="00BD6344" w:rsidP="00BD6344">
      <w:pPr>
        <w:pStyle w:val="ListParagraph"/>
        <w:numPr>
          <w:ilvl w:val="0"/>
          <w:numId w:val="58"/>
        </w:numPr>
        <w:jc w:val="both"/>
        <w:rPr>
          <w:rFonts w:ascii="Times New Roman" w:hAnsi="Times New Roman" w:cs="Times New Roman"/>
          <w:sz w:val="24"/>
          <w:szCs w:val="24"/>
        </w:rPr>
      </w:pPr>
      <w:r w:rsidRPr="005F4417">
        <w:rPr>
          <w:rFonts w:ascii="Times New Roman" w:hAnsi="Times New Roman" w:cs="Times New Roman"/>
          <w:sz w:val="24"/>
          <w:szCs w:val="24"/>
        </w:rPr>
        <w:t>R.N. Prasad, 2002.Governance of India: Issues and Perspectives, New Delhi, Concept Publishing Company.</w:t>
      </w:r>
    </w:p>
    <w:p w:rsidR="00BD6344" w:rsidRPr="005F4417" w:rsidRDefault="00BD6344" w:rsidP="00BD6344">
      <w:pPr>
        <w:pStyle w:val="ListParagraph"/>
        <w:numPr>
          <w:ilvl w:val="0"/>
          <w:numId w:val="58"/>
        </w:numPr>
        <w:jc w:val="both"/>
        <w:rPr>
          <w:rFonts w:ascii="Times New Roman" w:hAnsi="Times New Roman" w:cs="Times New Roman"/>
          <w:sz w:val="24"/>
          <w:szCs w:val="24"/>
        </w:rPr>
      </w:pPr>
      <w:r w:rsidRPr="005F4417">
        <w:rPr>
          <w:rFonts w:ascii="Times New Roman" w:hAnsi="Times New Roman" w:cs="Times New Roman"/>
          <w:sz w:val="24"/>
          <w:szCs w:val="24"/>
        </w:rPr>
        <w:t>D. Bandyopadhyay and Amitava Mukherjee (Eds.). 2004. New Issues in Panchayati Raj, New Delhi, Concept Publishing House, 2004.</w:t>
      </w:r>
    </w:p>
    <w:p w:rsidR="00BD6344" w:rsidRPr="005F4417" w:rsidRDefault="00BD6344" w:rsidP="00BD6344">
      <w:pPr>
        <w:pStyle w:val="ListParagraph"/>
        <w:numPr>
          <w:ilvl w:val="0"/>
          <w:numId w:val="58"/>
        </w:numPr>
        <w:jc w:val="both"/>
        <w:rPr>
          <w:rFonts w:ascii="Times New Roman" w:hAnsi="Times New Roman" w:cs="Times New Roman"/>
          <w:sz w:val="24"/>
          <w:szCs w:val="24"/>
        </w:rPr>
      </w:pPr>
      <w:r w:rsidRPr="005F4417">
        <w:rPr>
          <w:rFonts w:ascii="Times New Roman" w:hAnsi="Times New Roman" w:cs="Times New Roman"/>
          <w:sz w:val="24"/>
          <w:szCs w:val="24"/>
        </w:rPr>
        <w:t>A Cigno, F C Rosati, Z,Tzannatos.2001. Child Labour,Nutrition and Education in Rural India:An Economic Analysis of Parental Choice and Policy Options. World Bank Report.</w:t>
      </w:r>
    </w:p>
    <w:p w:rsidR="00BD6344" w:rsidRPr="005F4417" w:rsidRDefault="00BD6344" w:rsidP="00BD6344">
      <w:pPr>
        <w:pStyle w:val="ListParagraph"/>
        <w:numPr>
          <w:ilvl w:val="0"/>
          <w:numId w:val="58"/>
        </w:numPr>
        <w:jc w:val="both"/>
        <w:rPr>
          <w:rFonts w:ascii="Times New Roman" w:hAnsi="Times New Roman" w:cs="Times New Roman"/>
          <w:sz w:val="24"/>
          <w:szCs w:val="24"/>
        </w:rPr>
      </w:pPr>
      <w:r w:rsidRPr="005F4417">
        <w:rPr>
          <w:rFonts w:ascii="Times New Roman" w:hAnsi="Times New Roman" w:cs="Times New Roman"/>
          <w:sz w:val="24"/>
          <w:szCs w:val="24"/>
        </w:rPr>
        <w:t>Sivaramakrishnan K &amp;GidwaniVinay. 2003. Circular migration and rural cosmopolitanism in India. Contributions to Indian Sociology, 37: 339</w:t>
      </w:r>
    </w:p>
    <w:p w:rsidR="00BD6344" w:rsidRPr="005F4417" w:rsidRDefault="00BD6344" w:rsidP="00BD6344">
      <w:pPr>
        <w:pStyle w:val="ListParagraph"/>
        <w:numPr>
          <w:ilvl w:val="0"/>
          <w:numId w:val="58"/>
        </w:numPr>
        <w:jc w:val="both"/>
        <w:rPr>
          <w:rFonts w:ascii="Times New Roman" w:hAnsi="Times New Roman" w:cs="Times New Roman"/>
          <w:sz w:val="24"/>
          <w:szCs w:val="24"/>
        </w:rPr>
      </w:pPr>
      <w:r w:rsidRPr="005F4417">
        <w:rPr>
          <w:rFonts w:ascii="Times New Roman" w:hAnsi="Times New Roman" w:cs="Times New Roman"/>
          <w:sz w:val="24"/>
          <w:szCs w:val="24"/>
        </w:rPr>
        <w:t>Banerji, D. (2005). Politics of Rural Health. Economic and Political Weekly, Vol. 40, No. 30 (Jul. 23-29), pp. 3253-3258</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ListParagraph"/>
        <w:numPr>
          <w:ilvl w:val="0"/>
          <w:numId w:val="59"/>
        </w:numPr>
        <w:spacing w:before="240"/>
        <w:jc w:val="both"/>
        <w:rPr>
          <w:rFonts w:ascii="Times New Roman" w:hAnsi="Times New Roman" w:cs="Times New Roman"/>
          <w:sz w:val="24"/>
          <w:szCs w:val="24"/>
        </w:rPr>
      </w:pPr>
      <w:r w:rsidRPr="005F4417">
        <w:rPr>
          <w:rFonts w:ascii="Times New Roman" w:hAnsi="Times New Roman" w:cs="Times New Roman"/>
          <w:sz w:val="24"/>
          <w:szCs w:val="24"/>
        </w:rPr>
        <w:t>Contributions to Indian Sociology, 2003, 37: 339</w:t>
      </w:r>
    </w:p>
    <w:p w:rsidR="00BD6344" w:rsidRPr="005F4417" w:rsidRDefault="00BD6344" w:rsidP="00BD6344">
      <w:pPr>
        <w:pStyle w:val="ListParagraph"/>
        <w:numPr>
          <w:ilvl w:val="0"/>
          <w:numId w:val="59"/>
        </w:numPr>
        <w:spacing w:before="240"/>
        <w:jc w:val="both"/>
        <w:rPr>
          <w:rFonts w:ascii="Times New Roman" w:hAnsi="Times New Roman" w:cs="Times New Roman"/>
          <w:sz w:val="24"/>
          <w:szCs w:val="24"/>
        </w:rPr>
      </w:pPr>
      <w:r w:rsidRPr="005F4417">
        <w:rPr>
          <w:rFonts w:ascii="Times New Roman" w:hAnsi="Times New Roman" w:cs="Times New Roman"/>
          <w:sz w:val="24"/>
          <w:szCs w:val="24"/>
        </w:rPr>
        <w:t>Madelene Ostwald and RanjanBaral. (2000). Local Forest Protection, Gender and Caste: Dhani</w:t>
      </w:r>
    </w:p>
    <w:p w:rsidR="00BD6344" w:rsidRPr="005F4417" w:rsidRDefault="00BD6344" w:rsidP="00BD6344">
      <w:pPr>
        <w:pStyle w:val="ListParagraph"/>
        <w:numPr>
          <w:ilvl w:val="0"/>
          <w:numId w:val="59"/>
        </w:numPr>
        <w:spacing w:before="240"/>
        <w:jc w:val="both"/>
        <w:rPr>
          <w:rFonts w:ascii="Times New Roman" w:hAnsi="Times New Roman" w:cs="Times New Roman"/>
          <w:sz w:val="24"/>
          <w:szCs w:val="24"/>
        </w:rPr>
      </w:pPr>
      <w:r w:rsidRPr="005F4417">
        <w:rPr>
          <w:rFonts w:ascii="Times New Roman" w:hAnsi="Times New Roman" w:cs="Times New Roman"/>
          <w:sz w:val="24"/>
          <w:szCs w:val="24"/>
        </w:rPr>
        <w:t>Hill, Orissa, India. GeografiskaAnnaler. Series B, Human Geography, Vol. 82, No. 3 (2000), pp.115-128</w:t>
      </w:r>
    </w:p>
    <w:p w:rsidR="00BD6344" w:rsidRPr="005F4417" w:rsidRDefault="00BD6344" w:rsidP="00BD6344">
      <w:pPr>
        <w:pStyle w:val="ListParagraph"/>
        <w:numPr>
          <w:ilvl w:val="0"/>
          <w:numId w:val="59"/>
        </w:numPr>
        <w:spacing w:before="240"/>
        <w:jc w:val="both"/>
        <w:rPr>
          <w:rFonts w:ascii="Times New Roman" w:hAnsi="Times New Roman" w:cs="Times New Roman"/>
          <w:sz w:val="24"/>
          <w:szCs w:val="24"/>
        </w:rPr>
      </w:pPr>
      <w:r w:rsidRPr="005F4417">
        <w:rPr>
          <w:rFonts w:ascii="Times New Roman" w:hAnsi="Times New Roman" w:cs="Times New Roman"/>
          <w:sz w:val="24"/>
          <w:szCs w:val="24"/>
        </w:rPr>
        <w:t>Robert Hughes, Jr. (1987). Empowering Rural Families and Communities. Family Relations, Vol.</w:t>
      </w:r>
    </w:p>
    <w:p w:rsidR="00BD6344" w:rsidRPr="005F4417" w:rsidRDefault="00BD6344" w:rsidP="00BD6344">
      <w:pPr>
        <w:pStyle w:val="ListParagraph"/>
        <w:numPr>
          <w:ilvl w:val="0"/>
          <w:numId w:val="59"/>
        </w:numPr>
        <w:spacing w:before="240"/>
        <w:jc w:val="both"/>
        <w:rPr>
          <w:rFonts w:ascii="Times New Roman" w:hAnsi="Times New Roman" w:cs="Times New Roman"/>
          <w:sz w:val="24"/>
          <w:szCs w:val="24"/>
        </w:rPr>
      </w:pPr>
      <w:r w:rsidRPr="005F4417">
        <w:rPr>
          <w:rFonts w:ascii="Times New Roman" w:hAnsi="Times New Roman" w:cs="Times New Roman"/>
          <w:sz w:val="24"/>
          <w:szCs w:val="24"/>
        </w:rPr>
        <w:t>Rural Families: Stability and Change (Oct., 1987), 36, No. 4, pp.396-401</w:t>
      </w:r>
    </w:p>
    <w:p w:rsidR="00BD6344" w:rsidRPr="005F4417" w:rsidRDefault="00BD6344" w:rsidP="00BD6344">
      <w:pPr>
        <w:pStyle w:val="ListParagraph"/>
        <w:numPr>
          <w:ilvl w:val="0"/>
          <w:numId w:val="59"/>
        </w:numPr>
        <w:spacing w:before="240"/>
        <w:jc w:val="both"/>
        <w:rPr>
          <w:rFonts w:ascii="Times New Roman" w:hAnsi="Times New Roman" w:cs="Times New Roman"/>
          <w:sz w:val="24"/>
          <w:szCs w:val="24"/>
        </w:rPr>
      </w:pPr>
      <w:r w:rsidRPr="005F4417">
        <w:rPr>
          <w:rFonts w:ascii="Times New Roman" w:hAnsi="Times New Roman" w:cs="Times New Roman"/>
          <w:sz w:val="24"/>
          <w:szCs w:val="24"/>
        </w:rPr>
        <w:t xml:space="preserve">MGNREGS. GOI Document; NRHM Mission Document 2005.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692"/>
        <w:gridCol w:w="1708"/>
        <w:gridCol w:w="1708"/>
        <w:gridCol w:w="1716"/>
        <w:gridCol w:w="1696"/>
      </w:tblGrid>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Field Report</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Daily Report</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Internal Faculty Interaction</w:t>
            </w:r>
          </w:p>
        </w:tc>
      </w:tr>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20</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lastRenderedPageBreak/>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pStyle w:val="BodyA"/>
        <w:widowControl w:val="0"/>
        <w:spacing w:before="120" w:line="276" w:lineRule="auto"/>
        <w:jc w:val="center"/>
        <w:rPr>
          <w:rFonts w:ascii="Times New Roman" w:hAnsi="Times New Roman" w:cs="Times New Roman"/>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SCW4201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b/>
                <w:color w:val="000000"/>
                <w:sz w:val="24"/>
                <w:szCs w:val="24"/>
              </w:rPr>
            </w:pPr>
            <w:r w:rsidRPr="005F4417">
              <w:rPr>
                <w:rFonts w:ascii="Times New Roman" w:hAnsi="Times New Roman" w:cs="Times New Roman"/>
                <w:b/>
                <w:bCs/>
                <w:sz w:val="24"/>
                <w:szCs w:val="24"/>
              </w:rPr>
              <w:t>SOCIAL POLICY AND SOCIAL WELFARE ADMINISTRATION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before="240" w:line="360" w:lineRule="auto"/>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This course aims to introduce the concept of social justice and social legislations along with criminal and judicial system of India. The course would help the students to develop their familiarity with legal system of the country, which is essential for social work practice. The principle of social justice as an essential component of social work is introduced in this course.  </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Default"/>
        <w:numPr>
          <w:ilvl w:val="0"/>
          <w:numId w:val="41"/>
        </w:numPr>
        <w:autoSpaceDE w:val="0"/>
        <w:autoSpaceDN w:val="0"/>
        <w:adjustRightInd w:val="0"/>
        <w:spacing w:after="0" w:line="276" w:lineRule="auto"/>
        <w:jc w:val="both"/>
        <w:rPr>
          <w:rFonts w:ascii="Times New Roman" w:hAnsi="Times New Roman" w:cs="Times New Roman"/>
          <w:sz w:val="24"/>
          <w:szCs w:val="24"/>
        </w:rPr>
      </w:pPr>
      <w:r w:rsidRPr="005F4417">
        <w:rPr>
          <w:rFonts w:ascii="Times New Roman" w:hAnsi="Times New Roman" w:cs="Times New Roman"/>
          <w:sz w:val="24"/>
          <w:szCs w:val="24"/>
        </w:rPr>
        <w:t>To provide knowledge of social policy, its analysis and the policy formulation.</w:t>
      </w:r>
    </w:p>
    <w:p w:rsidR="00BD6344" w:rsidRPr="005F4417" w:rsidRDefault="00BD6344" w:rsidP="00BD6344">
      <w:pPr>
        <w:pStyle w:val="Default"/>
        <w:numPr>
          <w:ilvl w:val="0"/>
          <w:numId w:val="41"/>
        </w:numPr>
        <w:autoSpaceDE w:val="0"/>
        <w:autoSpaceDN w:val="0"/>
        <w:adjustRightInd w:val="0"/>
        <w:spacing w:after="0" w:line="276" w:lineRule="auto"/>
        <w:jc w:val="both"/>
        <w:rPr>
          <w:rFonts w:ascii="Times New Roman" w:hAnsi="Times New Roman" w:cs="Times New Roman"/>
          <w:sz w:val="24"/>
          <w:szCs w:val="24"/>
        </w:rPr>
      </w:pPr>
      <w:r w:rsidRPr="005F4417">
        <w:rPr>
          <w:rFonts w:ascii="Times New Roman" w:hAnsi="Times New Roman" w:cs="Times New Roman"/>
          <w:sz w:val="24"/>
          <w:szCs w:val="24"/>
        </w:rPr>
        <w:t>To equip knowledge of development programs and plans.</w:t>
      </w:r>
    </w:p>
    <w:p w:rsidR="00BD6344" w:rsidRPr="005F4417" w:rsidRDefault="00BD6344" w:rsidP="00BD6344">
      <w:pPr>
        <w:pStyle w:val="Default"/>
        <w:numPr>
          <w:ilvl w:val="0"/>
          <w:numId w:val="41"/>
        </w:numPr>
        <w:autoSpaceDE w:val="0"/>
        <w:autoSpaceDN w:val="0"/>
        <w:adjustRightInd w:val="0"/>
        <w:spacing w:after="0"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equip the concept, content and process of social development. </w:t>
      </w:r>
    </w:p>
    <w:p w:rsidR="00BD6344" w:rsidRPr="005F4417" w:rsidRDefault="00BD6344" w:rsidP="00BD6344">
      <w:pPr>
        <w:pStyle w:val="Default"/>
        <w:numPr>
          <w:ilvl w:val="0"/>
          <w:numId w:val="41"/>
        </w:numPr>
        <w:autoSpaceDE w:val="0"/>
        <w:autoSpaceDN w:val="0"/>
        <w:adjustRightInd w:val="0"/>
        <w:spacing w:after="0" w:line="276" w:lineRule="auto"/>
        <w:jc w:val="both"/>
        <w:rPr>
          <w:rFonts w:ascii="Times New Roman" w:hAnsi="Times New Roman" w:cs="Times New Roman"/>
          <w:sz w:val="24"/>
          <w:szCs w:val="24"/>
        </w:rPr>
      </w:pPr>
      <w:r w:rsidRPr="005F4417">
        <w:rPr>
          <w:rFonts w:ascii="Times New Roman" w:hAnsi="Times New Roman" w:cs="Times New Roman"/>
          <w:sz w:val="24"/>
          <w:szCs w:val="24"/>
        </w:rPr>
        <w:t>To develop the capacity to identify linkages among social needs, problems, development issues and policies.</w:t>
      </w:r>
    </w:p>
    <w:p w:rsidR="00BD6344" w:rsidRPr="005F4417" w:rsidRDefault="00BD6344" w:rsidP="00BD6344">
      <w:pPr>
        <w:pStyle w:val="Default"/>
        <w:numPr>
          <w:ilvl w:val="0"/>
          <w:numId w:val="41"/>
        </w:numPr>
        <w:autoSpaceDE w:val="0"/>
        <w:autoSpaceDN w:val="0"/>
        <w:adjustRightInd w:val="0"/>
        <w:spacing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To develop strategies and skills necessary for social development and reinforce values of social justice, gender justice and equality.</w:t>
      </w:r>
    </w:p>
    <w:p w:rsidR="00BD6344" w:rsidRPr="005F4417" w:rsidRDefault="00BD6344" w:rsidP="00BD6344">
      <w:pPr>
        <w:pStyle w:val="BodyA"/>
        <w:spacing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CO1: Explain the social policy, social development, social planning and social welfare administration and its application.</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CO2: Demonstrate knowledge of policy and constitutional measures for the social development and welfare.</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CO3: Analyze the existing policies and programs.</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CO4: Apply the social welfare administration in various fields of social work</w:t>
      </w: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lastRenderedPageBreak/>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rFonts w:eastAsia="Times New Roman"/>
                <w:sz w:val="24"/>
                <w:szCs w:val="24"/>
              </w:rPr>
            </w:pPr>
            <w:r w:rsidRPr="005F4417">
              <w:rPr>
                <w:b/>
                <w:bCs/>
                <w:sz w:val="24"/>
                <w:szCs w:val="24"/>
              </w:rPr>
              <w:t>Module I: Social Policy and Constitution</w:t>
            </w:r>
          </w:p>
          <w:p w:rsidR="00BD6344" w:rsidRPr="005F4417" w:rsidRDefault="00BD6344" w:rsidP="00DE5BB3">
            <w:pPr>
              <w:jc w:val="both"/>
              <w:rPr>
                <w:rFonts w:eastAsia="Times New Roman"/>
                <w:sz w:val="24"/>
                <w:szCs w:val="24"/>
              </w:rPr>
            </w:pPr>
            <w:r w:rsidRPr="005F4417">
              <w:rPr>
                <w:sz w:val="24"/>
                <w:szCs w:val="24"/>
              </w:rPr>
              <w:t>Concept of social policy, sectoral policies and social services. Relationship between social policy and social development. Values underlying social policy and planning based on the Constitutional provisions (i.e. the Directive Principles of State Policy and Fundamental Rights) and the Human Rights. Different models of social policy and their applicability to the Indian situation.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Sectoral Social Policies in India</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Evolution of social policy in India in a historical perspective. </w:t>
            </w:r>
          </w:p>
          <w:p w:rsidR="00BD6344" w:rsidRPr="005F4417" w:rsidRDefault="00BD6344" w:rsidP="00DE5BB3">
            <w:pPr>
              <w:autoSpaceDE w:val="0"/>
              <w:autoSpaceDN w:val="0"/>
              <w:adjustRightInd w:val="0"/>
              <w:jc w:val="both"/>
              <w:rPr>
                <w:sz w:val="24"/>
                <w:szCs w:val="24"/>
              </w:rPr>
            </w:pPr>
            <w:r w:rsidRPr="005F4417">
              <w:rPr>
                <w:rFonts w:eastAsiaTheme="minorEastAsia"/>
                <w:color w:val="000000"/>
                <w:sz w:val="24"/>
                <w:szCs w:val="24"/>
                <w:lang w:val="en-US" w:eastAsia="en-US"/>
              </w:rPr>
              <w:t>Implementation of different sectoral policies related to education, health, social welfare, women, children, welfare of backward classes, social security, housing, youth, population and family welfare, environment and ecology, urban, rural and tribal development, and poverty alleviation.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III: Social Planning</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Concept and scope of social planning;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Goals of social development. The popular restricted view of planning for social services;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The wider view as inclusive of all sectoral planning to achieve social goals.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Indian planning in a historical perspective; The Constitutional position of planning in India.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The legal status of the Planning Commission; Coordination between Centre and State; </w:t>
            </w:r>
          </w:p>
          <w:p w:rsidR="00BD6344" w:rsidRPr="005F4417" w:rsidRDefault="00BD6344" w:rsidP="00DE5BB3">
            <w:pPr>
              <w:autoSpaceDE w:val="0"/>
              <w:autoSpaceDN w:val="0"/>
              <w:adjustRightInd w:val="0"/>
              <w:jc w:val="both"/>
              <w:rPr>
                <w:sz w:val="24"/>
                <w:szCs w:val="24"/>
              </w:rPr>
            </w:pPr>
            <w:r w:rsidRPr="005F4417">
              <w:rPr>
                <w:rFonts w:eastAsiaTheme="minorEastAsia"/>
                <w:color w:val="000000"/>
                <w:sz w:val="24"/>
                <w:szCs w:val="24"/>
                <w:lang w:val="en-US" w:eastAsia="en-US"/>
              </w:rPr>
              <w:t>Need for decentralization; Panchayath Raj; People participation.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Social Development</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Concept of social development; Current debates about development;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Approaches to development; Social Development Index and Social Progress Index; Social capital; Social development, community and reciprocity; Sustainable and equal society; Importance and challenges of a developing society; </w:t>
            </w:r>
          </w:p>
          <w:p w:rsidR="00BD6344" w:rsidRPr="005F4417" w:rsidRDefault="00BD6344" w:rsidP="00DE5BB3">
            <w:pPr>
              <w:autoSpaceDE w:val="0"/>
              <w:autoSpaceDN w:val="0"/>
              <w:adjustRightInd w:val="0"/>
              <w:jc w:val="center"/>
              <w:rPr>
                <w:sz w:val="24"/>
                <w:szCs w:val="24"/>
              </w:rPr>
            </w:pPr>
            <w:r w:rsidRPr="005F4417">
              <w:rPr>
                <w:rFonts w:eastAsiaTheme="minorEastAsia"/>
                <w:color w:val="000000"/>
                <w:sz w:val="24"/>
                <w:szCs w:val="24"/>
                <w:lang w:val="en-US" w:eastAsia="en-US"/>
              </w:rPr>
              <w:t>Social development strategy of empowering people by transforming institutions</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Module-V: Procedures in registering an organization and its administrative processes</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Societies Registration Act, 1860, Indian Trust Act, 1882, The Companies Act, 1956. Administrative Structure – Memorandum of Association, Bye laws, Constitution, Deed, Functions and responsibilities of governing board, committees and office bearers. Administrative structure of social welfare at the Central, State and Local level – Programmes of Central Social Welfare Board and State Social Welfare Boards. </w:t>
            </w:r>
          </w:p>
          <w:p w:rsidR="00BD6344" w:rsidRPr="005F4417" w:rsidRDefault="00BD6344" w:rsidP="00DE5BB3">
            <w:pPr>
              <w:autoSpaceDE w:val="0"/>
              <w:autoSpaceDN w:val="0"/>
              <w:adjustRightInd w:val="0"/>
              <w:jc w:val="both"/>
              <w:rPr>
                <w:sz w:val="24"/>
                <w:szCs w:val="24"/>
              </w:rPr>
            </w:pPr>
            <w:r w:rsidRPr="005F4417">
              <w:rPr>
                <w:rFonts w:eastAsiaTheme="minorEastAsia"/>
                <w:color w:val="000000"/>
                <w:sz w:val="24"/>
                <w:szCs w:val="24"/>
                <w:lang w:val="en-US" w:eastAsia="en-US"/>
              </w:rPr>
              <w:t xml:space="preserve">Administrative Processes: Planning, Organizing, Staffing, Directing, Coordinating, Reporting and Budgeting (POSDCORB) – Mobilization of financial resources - Grants in Aid – Foreign Contribution Regulation Act, 1976 – Exemption from Income tax – Administrative skills – Writing </w:t>
            </w:r>
            <w:r w:rsidRPr="005F4417">
              <w:rPr>
                <w:rFonts w:eastAsiaTheme="minorEastAsia"/>
                <w:color w:val="000000"/>
                <w:sz w:val="24"/>
                <w:szCs w:val="24"/>
                <w:lang w:val="en-US" w:eastAsia="en-US"/>
              </w:rPr>
              <w:lastRenderedPageBreak/>
              <w:t>reports, letters and minutes of meetings – Project formulation, implementation, monitoring and evaluation.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L1, L2, L3</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lastRenderedPageBreak/>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Bagchi, A. K. (1982). Political Economy of Underdevelopment, Cambridge: Cambridge University Press.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Bhanti, R. (1993). Social Policy and Development in Rajasthan, Udaipur: Himanshu Publications.</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Bulmer, M. et. aI.,(1989). The Goals of Social Policy. London: Unwin Hyman.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Chakraborty,S. (1987). Development Planning – Indian Experience, Oxford: Claredon Press.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Dandekar, V. M. (1994). "Role of Economic Planning in India in the 1990s &amp; Beyond", Economic and Political Weekly, Vol. 29, No. 24, 1457- 1464.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Desai, V. (1988). Rural Development (Vol. 1) Mumbai: Himalaya Publishing House. Dimitto, D. M. (1991). Social Welfare: Politics and Public Policy, New Jersey: Prentice-Hall.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Fidelma, A. et. al. (1999). Contemporary Social and Political Theory: An Introduction, Buckingham: Open University Press.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Ganapathy, R. S. (1985). Public Policy and Policy Analysis in India and Others, Delhi: Sage Publications.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Ghosh, A. (1992). Planning in India: The Challenge for the Nineties, New Delhi: Sage Publications. </w:t>
      </w:r>
    </w:p>
    <w:p w:rsidR="00BD6344" w:rsidRPr="005F4417" w:rsidRDefault="00BD6344" w:rsidP="00BD6344">
      <w:pPr>
        <w:pStyle w:val="Default"/>
        <w:numPr>
          <w:ilvl w:val="0"/>
          <w:numId w:val="42"/>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Government of India Five Year Plan Documents (latest), New Delhi. Hebsur, R. K. (Ed.) Social Intervention for Justice, Bombay: TISS.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Default"/>
        <w:numPr>
          <w:ilvl w:val="0"/>
          <w:numId w:val="43"/>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Jones, K. et. al., (1983). Issues in social Policy, London: Routledge &amp; Kegan Paul. </w:t>
      </w:r>
    </w:p>
    <w:p w:rsidR="00BD6344" w:rsidRPr="005F4417" w:rsidRDefault="00BD6344" w:rsidP="00BD6344">
      <w:pPr>
        <w:pStyle w:val="Default"/>
        <w:numPr>
          <w:ilvl w:val="0"/>
          <w:numId w:val="43"/>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Kahn, A. E. (1973). Social Policy and Social Services, New York: Random House. </w:t>
      </w:r>
    </w:p>
    <w:p w:rsidR="00BD6344" w:rsidRPr="005F4417" w:rsidRDefault="00BD6344" w:rsidP="00BD6344">
      <w:pPr>
        <w:pStyle w:val="Default"/>
        <w:numPr>
          <w:ilvl w:val="0"/>
          <w:numId w:val="43"/>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Kulkarni, P.D. (1979). Social Policy and Social Development in India, Madras: Association of Schools of Social Work in India. </w:t>
      </w:r>
    </w:p>
    <w:p w:rsidR="00BD6344" w:rsidRPr="005F4417" w:rsidRDefault="00BD6344" w:rsidP="00BD6344">
      <w:pPr>
        <w:pStyle w:val="Default"/>
        <w:numPr>
          <w:ilvl w:val="0"/>
          <w:numId w:val="43"/>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Kulkarni, P. D. (1952). Social Policy in India, New York: McGraw-Hill Book Company.</w:t>
      </w:r>
    </w:p>
    <w:p w:rsidR="00BD6344" w:rsidRPr="005F4417" w:rsidRDefault="00BD6344" w:rsidP="00BD6344">
      <w:pPr>
        <w:pStyle w:val="Default"/>
        <w:numPr>
          <w:ilvl w:val="0"/>
          <w:numId w:val="43"/>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Kulkarni, P. D. (1975). Social Policy in India, Bombay, Tata Institute of Social Sciences. </w:t>
      </w:r>
    </w:p>
    <w:p w:rsidR="00BD6344" w:rsidRPr="005F4417" w:rsidRDefault="00BD6344" w:rsidP="00BD6344">
      <w:pPr>
        <w:pStyle w:val="Default"/>
        <w:numPr>
          <w:ilvl w:val="0"/>
          <w:numId w:val="43"/>
        </w:numPr>
        <w:autoSpaceDE w:val="0"/>
        <w:autoSpaceDN w:val="0"/>
        <w:adjustRightInd w:val="0"/>
        <w:spacing w:after="38" w:line="276" w:lineRule="auto"/>
        <w:rPr>
          <w:rFonts w:ascii="Times New Roman" w:hAnsi="Times New Roman" w:cs="Times New Roman"/>
          <w:sz w:val="24"/>
          <w:szCs w:val="24"/>
        </w:rPr>
      </w:pPr>
      <w:r w:rsidRPr="005F4417">
        <w:rPr>
          <w:rFonts w:ascii="Times New Roman" w:eastAsia="Times New Roman" w:hAnsi="Times New Roman" w:cs="Times New Roman"/>
          <w:sz w:val="24"/>
          <w:szCs w:val="24"/>
        </w:rPr>
        <w:t>Lavalette M (1990). Social Policy-Theories, Concepts and Issues. Pratt Alam. Sage New Delhi.</w:t>
      </w:r>
    </w:p>
    <w:p w:rsidR="00BD6344" w:rsidRPr="005F4417" w:rsidRDefault="00BD6344" w:rsidP="00BD6344">
      <w:pPr>
        <w:pStyle w:val="Default"/>
        <w:numPr>
          <w:ilvl w:val="0"/>
          <w:numId w:val="43"/>
        </w:numPr>
        <w:autoSpaceDE w:val="0"/>
        <w:autoSpaceDN w:val="0"/>
        <w:adjustRightInd w:val="0"/>
        <w:spacing w:after="38" w:line="276" w:lineRule="auto"/>
        <w:rPr>
          <w:rFonts w:ascii="Times New Roman" w:hAnsi="Times New Roman" w:cs="Times New Roman"/>
          <w:sz w:val="24"/>
          <w:szCs w:val="24"/>
        </w:rPr>
      </w:pPr>
      <w:r w:rsidRPr="005F4417">
        <w:rPr>
          <w:rFonts w:ascii="Times New Roman" w:eastAsia="Times New Roman" w:hAnsi="Times New Roman" w:cs="Times New Roman"/>
          <w:sz w:val="24"/>
          <w:szCs w:val="24"/>
        </w:rPr>
        <w:t>Mishra, R (1977). Society and Social Policy, London: Macmillan Ltd.</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lastRenderedPageBreak/>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Policy Analysis</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pStyle w:val="BodyA"/>
        <w:widowControl w:val="0"/>
        <w:spacing w:before="120" w:line="276" w:lineRule="auto"/>
        <w:jc w:val="center"/>
        <w:rPr>
          <w:rFonts w:ascii="Times New Roman" w:hAnsi="Times New Roman" w:cs="Times New Roman"/>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SCW4202</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bCs/>
                <w:sz w:val="24"/>
                <w:szCs w:val="24"/>
              </w:rPr>
              <w:t>SOCIAL WORK WITH COMMUNITIES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line="360" w:lineRule="auto"/>
        <w:jc w:val="both"/>
        <w:rPr>
          <w:rFonts w:ascii="Times New Roman" w:hAnsi="Times New Roman" w:cs="Times New Roman"/>
          <w:bCs/>
          <w:sz w:val="24"/>
          <w:szCs w:val="24"/>
        </w:rPr>
      </w:pPr>
      <w:r w:rsidRPr="005F4417">
        <w:rPr>
          <w:rFonts w:ascii="Times New Roman" w:hAnsi="Times New Roman" w:cs="Times New Roman"/>
          <w:bCs/>
          <w:sz w:val="24"/>
          <w:szCs w:val="24"/>
        </w:rPr>
        <w:t>This course enables the students to get deeper understanding of the concept, practice and skills of working with communities. Enabling students with the skills of application of social work methods with various stakeholders is also a major purpose of this course.</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44"/>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To provide the knowledge base of community organization and its importance</w:t>
      </w:r>
    </w:p>
    <w:p w:rsidR="00BD6344" w:rsidRPr="005F4417" w:rsidRDefault="00BD6344" w:rsidP="00BD6344">
      <w:pPr>
        <w:pStyle w:val="ListParagraph"/>
        <w:numPr>
          <w:ilvl w:val="0"/>
          <w:numId w:val="44"/>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lastRenderedPageBreak/>
        <w:t xml:space="preserve">To equip with the theoretical approaches that informs community organization practice. </w:t>
      </w:r>
    </w:p>
    <w:p w:rsidR="00BD6344" w:rsidRPr="005F4417" w:rsidRDefault="00BD6344" w:rsidP="00BD6344">
      <w:pPr>
        <w:pStyle w:val="ListParagraph"/>
        <w:numPr>
          <w:ilvl w:val="0"/>
          <w:numId w:val="44"/>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provide skills for working with communities </w:t>
      </w:r>
    </w:p>
    <w:p w:rsidR="00BD6344" w:rsidRPr="005F4417" w:rsidRDefault="00BD6344" w:rsidP="00BD6344">
      <w:pPr>
        <w:pStyle w:val="ListParagraph"/>
        <w:numPr>
          <w:ilvl w:val="0"/>
          <w:numId w:val="44"/>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develop competencies of skills and techniques in community organization.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firstLine="360"/>
        <w:jc w:val="both"/>
        <w:rPr>
          <w:rFonts w:ascii="Times New Roman" w:hAnsi="Times New Roman" w:cs="Times New Roman"/>
          <w:sz w:val="24"/>
          <w:szCs w:val="24"/>
        </w:rPr>
      </w:pPr>
      <w:r w:rsidRPr="005F4417">
        <w:rPr>
          <w:rFonts w:ascii="Times New Roman" w:hAnsi="Times New Roman" w:cs="Times New Roman"/>
          <w:sz w:val="24"/>
          <w:szCs w:val="24"/>
        </w:rPr>
        <w:t>CO1: Outline the importance of community, community organization and its process.</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CO2: Demonstrate the ability to conceptualize various theoretical frameworks and their applications f or community organization</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 xml:space="preserve">CO3: Apply community organization method in different practice settings </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 xml:space="preserve">CO4: Design interventions through community organization with vulnerable and deprived segments of the population. </w:t>
      </w:r>
    </w:p>
    <w:p w:rsidR="00BD6344" w:rsidRPr="005F4417" w:rsidRDefault="00BD6344" w:rsidP="00BD6344">
      <w:pPr>
        <w:spacing w:after="0"/>
        <w:ind w:left="36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color w:val="000000"/>
                <w:sz w:val="24"/>
                <w:szCs w:val="24"/>
              </w:rPr>
            </w:pPr>
            <w:r w:rsidRPr="005F4417">
              <w:rPr>
                <w:b/>
                <w:bCs/>
                <w:color w:val="000000"/>
                <w:sz w:val="24"/>
                <w:szCs w:val="24"/>
              </w:rPr>
              <w:t xml:space="preserve">Module I: </w:t>
            </w:r>
            <w:r w:rsidRPr="005F4417">
              <w:rPr>
                <w:b/>
                <w:bCs/>
                <w:sz w:val="24"/>
                <w:szCs w:val="24"/>
              </w:rPr>
              <w:t>Community organization</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History, Concept, Principles, Assumptions and Objectives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Community Organization and Community Development </w:t>
            </w:r>
          </w:p>
          <w:p w:rsidR="00BD6344" w:rsidRPr="005F4417" w:rsidRDefault="00BD6344" w:rsidP="00DE5BB3">
            <w:pPr>
              <w:autoSpaceDE w:val="0"/>
              <w:autoSpaceDN w:val="0"/>
              <w:adjustRightInd w:val="0"/>
              <w:jc w:val="center"/>
              <w:rPr>
                <w:sz w:val="24"/>
                <w:szCs w:val="24"/>
              </w:rPr>
            </w:pPr>
            <w:r w:rsidRPr="005F4417">
              <w:rPr>
                <w:rFonts w:eastAsiaTheme="minorEastAsia"/>
                <w:color w:val="000000"/>
                <w:sz w:val="24"/>
                <w:szCs w:val="24"/>
                <w:lang w:val="en-US" w:eastAsia="en-US"/>
              </w:rPr>
              <w:t>Process of community organization: Study and Survey, Analysis, Assessment, Discussion, Organization, Action, Reflection, Modification and Continuation.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L3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sz w:val="24"/>
                <w:szCs w:val="24"/>
                <w:bdr w:val="none" w:sz="0" w:space="0" w:color="auto" w:frame="1"/>
              </w:rPr>
            </w:pPr>
            <w:r w:rsidRPr="005F4417">
              <w:rPr>
                <w:b/>
                <w:bCs/>
                <w:color w:val="000000"/>
                <w:sz w:val="24"/>
                <w:szCs w:val="24"/>
              </w:rPr>
              <w:t xml:space="preserve">Module II: </w:t>
            </w:r>
            <w:r w:rsidRPr="005F4417">
              <w:rPr>
                <w:b/>
                <w:bCs/>
                <w:sz w:val="24"/>
                <w:szCs w:val="24"/>
              </w:rPr>
              <w:t>Models of community organization</w:t>
            </w:r>
          </w:p>
          <w:p w:rsidR="00BD6344" w:rsidRPr="005F4417" w:rsidRDefault="00BD6344" w:rsidP="00DE5BB3">
            <w:pPr>
              <w:autoSpaceDE w:val="0"/>
              <w:autoSpaceDN w:val="0"/>
              <w:adjustRightInd w:val="0"/>
              <w:spacing w:line="276" w:lineRule="auto"/>
              <w:jc w:val="both"/>
              <w:rPr>
                <w:color w:val="000000"/>
                <w:sz w:val="24"/>
                <w:szCs w:val="24"/>
              </w:rPr>
            </w:pPr>
            <w:r w:rsidRPr="005F4417">
              <w:rPr>
                <w:color w:val="000000"/>
                <w:sz w:val="24"/>
                <w:szCs w:val="24"/>
              </w:rPr>
              <w:t xml:space="preserve">Locality development, social planning, social action </w:t>
            </w:r>
          </w:p>
          <w:p w:rsidR="00BD6344" w:rsidRPr="005F4417" w:rsidRDefault="00BD6344" w:rsidP="00DE5BB3">
            <w:pPr>
              <w:autoSpaceDE w:val="0"/>
              <w:autoSpaceDN w:val="0"/>
              <w:adjustRightInd w:val="0"/>
              <w:spacing w:line="276" w:lineRule="auto"/>
              <w:jc w:val="both"/>
              <w:rPr>
                <w:color w:val="000000"/>
                <w:sz w:val="24"/>
                <w:szCs w:val="24"/>
              </w:rPr>
            </w:pPr>
            <w:r w:rsidRPr="005F4417">
              <w:rPr>
                <w:color w:val="000000"/>
                <w:sz w:val="24"/>
                <w:szCs w:val="24"/>
              </w:rPr>
              <w:t xml:space="preserve">Skills in community organization: Communication, Training, Consultation, Publicrelations, resource mobilization, liaisoning. </w:t>
            </w:r>
          </w:p>
          <w:p w:rsidR="00BD6344" w:rsidRPr="005F4417" w:rsidRDefault="00BD6344" w:rsidP="00DE5BB3">
            <w:pPr>
              <w:spacing w:line="276" w:lineRule="auto"/>
              <w:jc w:val="both"/>
              <w:rPr>
                <w:sz w:val="24"/>
                <w:szCs w:val="24"/>
                <w:bdr w:val="none" w:sz="0" w:space="0" w:color="auto" w:frame="1"/>
              </w:rPr>
            </w:pPr>
            <w:r w:rsidRPr="005F4417">
              <w:rPr>
                <w:rFonts w:eastAsiaTheme="minorEastAsia"/>
                <w:color w:val="000000"/>
                <w:sz w:val="24"/>
                <w:szCs w:val="24"/>
                <w:lang w:val="en-US" w:eastAsia="en-US"/>
              </w:rPr>
              <w:t>Approaches to community organization; General content, Specific content and Process objective.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sz w:val="24"/>
                <w:szCs w:val="24"/>
                <w:bdr w:val="none" w:sz="0" w:space="0" w:color="auto" w:frame="1"/>
              </w:rPr>
            </w:pPr>
            <w:r w:rsidRPr="005F4417">
              <w:rPr>
                <w:b/>
                <w:bCs/>
                <w:color w:val="000000"/>
                <w:sz w:val="24"/>
                <w:szCs w:val="24"/>
              </w:rPr>
              <w:t xml:space="preserve">Module III: </w:t>
            </w:r>
            <w:r w:rsidRPr="005F4417">
              <w:rPr>
                <w:b/>
                <w:bCs/>
                <w:sz w:val="24"/>
                <w:szCs w:val="24"/>
              </w:rPr>
              <w:t>Methods of community organization</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Awareness creation, Planning and Organizing, Education, Networking, Participation,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Leadership; Community organization with vulnerable communities; Migrants, Refugees,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Slum dwellers and transgender.</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L3, L4, L5</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sz w:val="24"/>
                <w:szCs w:val="24"/>
                <w:bdr w:val="none" w:sz="0" w:space="0" w:color="auto" w:frame="1"/>
              </w:rPr>
            </w:pPr>
            <w:r w:rsidRPr="005F4417">
              <w:rPr>
                <w:b/>
                <w:bCs/>
                <w:color w:val="000000"/>
                <w:sz w:val="24"/>
                <w:szCs w:val="24"/>
              </w:rPr>
              <w:t xml:space="preserve">Module IV: </w:t>
            </w:r>
            <w:r w:rsidRPr="005F4417">
              <w:rPr>
                <w:b/>
                <w:bCs/>
                <w:sz w:val="24"/>
                <w:szCs w:val="24"/>
              </w:rPr>
              <w:t>Social Action in Community Organization</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Concept, Purpose, Strategies and Tactics in Social Action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Social Action as a method of social work </w:t>
            </w:r>
          </w:p>
          <w:p w:rsidR="00BD6344" w:rsidRPr="005F4417" w:rsidRDefault="00BD6344" w:rsidP="00DE5BB3">
            <w:pPr>
              <w:jc w:val="both"/>
              <w:rPr>
                <w:sz w:val="24"/>
                <w:szCs w:val="24"/>
                <w:bdr w:val="none" w:sz="0" w:space="0" w:color="auto" w:frame="1"/>
              </w:rPr>
            </w:pPr>
            <w:r w:rsidRPr="005F4417">
              <w:rPr>
                <w:rFonts w:eastAsiaTheme="minorEastAsia"/>
                <w:color w:val="000000"/>
                <w:sz w:val="24"/>
                <w:szCs w:val="24"/>
                <w:lang w:val="en-US" w:eastAsia="en-US"/>
              </w:rPr>
              <w:t>Approaches to social action; Paulo Friere, Saul Alinsky, Mahatma Gandhi and Ambedkar.</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color w:val="000000"/>
                <w:sz w:val="24"/>
                <w:szCs w:val="24"/>
              </w:rPr>
            </w:pPr>
            <w:r w:rsidRPr="005F4417">
              <w:rPr>
                <w:b/>
                <w:bCs/>
                <w:color w:val="000000"/>
                <w:sz w:val="24"/>
                <w:szCs w:val="24"/>
              </w:rPr>
              <w:t xml:space="preserve">Module V: </w:t>
            </w:r>
            <w:r w:rsidRPr="005F4417">
              <w:rPr>
                <w:b/>
                <w:bCs/>
                <w:sz w:val="24"/>
                <w:szCs w:val="24"/>
              </w:rPr>
              <w:t>Concept of advocacy as a tool</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Strategy for advocacy: Campaigning, Lobbying, Use of media and public </w:t>
            </w:r>
            <w:r w:rsidRPr="005F4417">
              <w:rPr>
                <w:color w:val="000000"/>
                <w:sz w:val="24"/>
                <w:szCs w:val="24"/>
              </w:rPr>
              <w:lastRenderedPageBreak/>
              <w:t xml:space="preserve">opinion building in advocacy </w:t>
            </w:r>
          </w:p>
          <w:p w:rsidR="00BD6344" w:rsidRPr="005F4417" w:rsidRDefault="00BD6344" w:rsidP="00DE5BB3">
            <w:pPr>
              <w:autoSpaceDE w:val="0"/>
              <w:autoSpaceDN w:val="0"/>
              <w:adjustRightInd w:val="0"/>
              <w:jc w:val="both"/>
              <w:rPr>
                <w:sz w:val="24"/>
                <w:szCs w:val="24"/>
                <w:bdr w:val="none" w:sz="0" w:space="0" w:color="auto" w:frame="1"/>
              </w:rPr>
            </w:pPr>
            <w:r w:rsidRPr="005F4417">
              <w:rPr>
                <w:rFonts w:eastAsiaTheme="minorEastAsia"/>
                <w:color w:val="000000"/>
                <w:sz w:val="24"/>
                <w:szCs w:val="24"/>
                <w:lang w:val="en-US" w:eastAsia="en-US"/>
              </w:rPr>
              <w:t>Coalition and Network building, linking up protest movement with development work.</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 xml:space="preserve">L1, L2, L3, L4, </w:t>
            </w:r>
            <w:r w:rsidRPr="005F4417">
              <w:rPr>
                <w:rFonts w:ascii="Times New Roman" w:eastAsia="Times New Roman" w:hAnsi="Times New Roman" w:cs="Times New Roman"/>
                <w:sz w:val="24"/>
                <w:szCs w:val="24"/>
              </w:rPr>
              <w:lastRenderedPageBreak/>
              <w:t>L5</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7</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lastRenderedPageBreak/>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45"/>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Gangrade, K. D. (1997). Community organisation in India, New Delhi: Popular Prakashan. </w:t>
      </w:r>
    </w:p>
    <w:p w:rsidR="00BD6344" w:rsidRPr="005F4417" w:rsidRDefault="00BD6344" w:rsidP="00BD6344">
      <w:pPr>
        <w:pStyle w:val="ListParagraph"/>
        <w:numPr>
          <w:ilvl w:val="0"/>
          <w:numId w:val="45"/>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Cox M. Fred et. al. (2005). Strategies of community organization. 4th Edition. New Delhi: Peacock Pulishers. </w:t>
      </w:r>
    </w:p>
    <w:p w:rsidR="00BD6344" w:rsidRPr="005F4417" w:rsidRDefault="00BD6344" w:rsidP="00BD6344">
      <w:pPr>
        <w:pStyle w:val="ListParagraph"/>
        <w:numPr>
          <w:ilvl w:val="0"/>
          <w:numId w:val="45"/>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Johri, Pradeep Kumar. (2005). Social Work and Community Development. New Delhi: Anmol Publications Pvt. Ltd. </w:t>
      </w:r>
    </w:p>
    <w:p w:rsidR="00BD6344" w:rsidRPr="005F4417" w:rsidRDefault="00BD6344" w:rsidP="00BD6344">
      <w:pPr>
        <w:pStyle w:val="ListParagraph"/>
        <w:numPr>
          <w:ilvl w:val="0"/>
          <w:numId w:val="45"/>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Kumar, Jha Jainendra. (2002). Social work and community development. New Delhi: Anmol Publications Pvt. Ltd. </w:t>
      </w:r>
    </w:p>
    <w:p w:rsidR="00BD6344" w:rsidRPr="005F4417" w:rsidRDefault="00BD6344" w:rsidP="00BD6344">
      <w:pPr>
        <w:pStyle w:val="ListParagraph"/>
        <w:numPr>
          <w:ilvl w:val="0"/>
          <w:numId w:val="45"/>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Ledwith, Margaret. (2005). Community development: A critical approach. New Delhi: Rawat Publications. </w:t>
      </w:r>
    </w:p>
    <w:p w:rsidR="00BD6344" w:rsidRPr="005F4417" w:rsidRDefault="00BD6344" w:rsidP="00BD6344">
      <w:pPr>
        <w:pStyle w:val="ListParagraph"/>
        <w:numPr>
          <w:ilvl w:val="0"/>
          <w:numId w:val="45"/>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Kumar, Somesh. (2008). Methods for community participation. New Delhi: Vistar Publications. </w:t>
      </w:r>
    </w:p>
    <w:p w:rsidR="00BD6344" w:rsidRPr="005F4417" w:rsidRDefault="00BD6344" w:rsidP="00BD6344">
      <w:pPr>
        <w:pStyle w:val="ListParagraph"/>
        <w:numPr>
          <w:ilvl w:val="0"/>
          <w:numId w:val="45"/>
        </w:numPr>
        <w:autoSpaceDE w:val="0"/>
        <w:autoSpaceDN w:val="0"/>
        <w:adjustRightInd w:val="0"/>
        <w:spacing w:after="0"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Siddiqui, H. Y. (1977). Working with communities. New Delhi: Hira Publication.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autoSpaceDE w:val="0"/>
        <w:autoSpaceDN w:val="0"/>
        <w:adjustRightInd w:val="0"/>
        <w:spacing w:after="0" w:line="240" w:lineRule="auto"/>
        <w:rPr>
          <w:rFonts w:ascii="Times New Roman" w:hAnsi="Times New Roman" w:cs="Times New Roman"/>
          <w:color w:val="000000"/>
          <w:sz w:val="24"/>
          <w:szCs w:val="24"/>
        </w:rPr>
      </w:pPr>
    </w:p>
    <w:p w:rsidR="00BD6344" w:rsidRPr="005F4417" w:rsidRDefault="00BD6344" w:rsidP="00BD6344">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Siddiqui, H. Y. (1984) Social work and social action.(ed.), New Delhi: Harnam Publications. </w:t>
      </w:r>
    </w:p>
    <w:p w:rsidR="00BD6344" w:rsidRPr="005F4417" w:rsidRDefault="00BD6344" w:rsidP="00BD6344">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Christopher, A.J., and Thomas William. (2006). Community organization and socialaction. New Delhi: Himalaya Publications. </w:t>
      </w:r>
    </w:p>
    <w:p w:rsidR="00BD6344" w:rsidRPr="005F4417" w:rsidRDefault="00BD6344" w:rsidP="00BD6344">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Kumaran, Hyma, Wood. (2004). Community action planning. Chennai: T. R. Publications </w:t>
      </w:r>
    </w:p>
    <w:p w:rsidR="00BD6344" w:rsidRPr="005F4417" w:rsidRDefault="00BD6344" w:rsidP="00BD6344">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Rivera &amp; Erlich,. (1995). Community organising in a diverse society. Boston: Allyn and Bacon </w:t>
      </w:r>
    </w:p>
    <w:p w:rsidR="00BD6344" w:rsidRPr="005F4417" w:rsidRDefault="00BD6344" w:rsidP="00BD6344">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Jim Ife (1995). Community development: Creating community alternatives - vision,analysis and practice. Melbourne, Australia: Longman </w:t>
      </w:r>
    </w:p>
    <w:p w:rsidR="00BD6344" w:rsidRPr="005F4417" w:rsidRDefault="00BD6344" w:rsidP="00BD6344">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United Nations Children's Fund, Geneva (Switzerland), (1982). Community Participation: Current issues and lessons learned. Washington, D.C.: Distributed by ERIC Clearinghouse, 1982. </w:t>
      </w:r>
    </w:p>
    <w:p w:rsidR="00BD6344" w:rsidRPr="005F4417" w:rsidRDefault="00BD6344" w:rsidP="00BD6344">
      <w:pPr>
        <w:pStyle w:val="ListParagraph"/>
        <w:numPr>
          <w:ilvl w:val="0"/>
          <w:numId w:val="46"/>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Fred, Milson. (1974). An introduction to community work. London: Routledge andKegan Paul. </w:t>
      </w:r>
    </w:p>
    <w:p w:rsidR="00BD6344" w:rsidRPr="005F4417" w:rsidRDefault="00BD6344" w:rsidP="00BD6344">
      <w:pPr>
        <w:pStyle w:val="ListParagraph"/>
        <w:numPr>
          <w:ilvl w:val="0"/>
          <w:numId w:val="46"/>
        </w:numPr>
        <w:autoSpaceDE w:val="0"/>
        <w:autoSpaceDN w:val="0"/>
        <w:adjustRightInd w:val="0"/>
        <w:spacing w:after="0"/>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Dasgupta, Sugata. (1980). Social Movements, Encyclopedia of social work in India, New Delhi: Press Division.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lastRenderedPageBreak/>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Group work</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720"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70"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trHeight w:val="351"/>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Semester-II</w:t>
            </w:r>
          </w:p>
          <w:p w:rsidR="00BD6344" w:rsidRPr="005F4417" w:rsidRDefault="00BD6344" w:rsidP="00DE5BB3">
            <w:pPr>
              <w:pStyle w:val="Default"/>
              <w:rPr>
                <w:rFonts w:ascii="Times New Roman" w:hAnsi="Times New Roman" w:cs="Times New Roman"/>
                <w:color w:val="auto"/>
                <w:sz w:val="24"/>
                <w:szCs w:val="24"/>
              </w:rPr>
            </w:pPr>
            <w:r w:rsidRPr="005F4417">
              <w:rPr>
                <w:rFonts w:ascii="Times New Roman" w:hAnsi="Times New Roman" w:cs="Times New Roman"/>
                <w:color w:val="auto"/>
                <w:sz w:val="24"/>
                <w:szCs w:val="24"/>
              </w:rPr>
              <w:t>SCW4203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sz w:val="24"/>
                <w:szCs w:val="24"/>
              </w:rPr>
            </w:pPr>
            <w:r w:rsidRPr="005F4417">
              <w:rPr>
                <w:rFonts w:ascii="Times New Roman" w:hAnsi="Times New Roman" w:cs="Times New Roman"/>
                <w:b/>
                <w:bCs/>
                <w:sz w:val="24"/>
                <w:szCs w:val="24"/>
              </w:rPr>
              <w:t>PROJECT FORMULATION &amp; MANAGEMENT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2</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lastRenderedPageBreak/>
        <w:t>Catalog Description</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sz w:val="24"/>
          <w:szCs w:val="24"/>
        </w:rPr>
        <w:t>This course aims to provide comprehensive information about the project formulation and management. The course also imparts the important aspects of project formulation in the development sector including budgeting, monitoring, evaluation and documentation.</w:t>
      </w:r>
    </w:p>
    <w:p w:rsidR="00BD6344" w:rsidRPr="005F4417" w:rsidRDefault="00BD6344" w:rsidP="00BD6344">
      <w:pPr>
        <w:pStyle w:val="BodyA"/>
        <w:spacing w:before="240" w:after="240" w:line="360"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t>Course Objectives</w:t>
      </w:r>
    </w:p>
    <w:p w:rsidR="00BD6344" w:rsidRPr="005F4417" w:rsidRDefault="00BD6344" w:rsidP="00BD6344">
      <w:pPr>
        <w:pStyle w:val="Default"/>
        <w:numPr>
          <w:ilvl w:val="0"/>
          <w:numId w:val="16"/>
        </w:numPr>
        <w:autoSpaceDE w:val="0"/>
        <w:autoSpaceDN w:val="0"/>
        <w:adjustRightInd w:val="0"/>
        <w:spacing w:after="35" w:line="36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t>To explain the concept of project in the development sector.</w:t>
      </w:r>
    </w:p>
    <w:p w:rsidR="00BD6344" w:rsidRPr="005F4417" w:rsidRDefault="00BD6344" w:rsidP="00BD6344">
      <w:pPr>
        <w:pStyle w:val="Default"/>
        <w:numPr>
          <w:ilvl w:val="0"/>
          <w:numId w:val="16"/>
        </w:numPr>
        <w:autoSpaceDE w:val="0"/>
        <w:autoSpaceDN w:val="0"/>
        <w:adjustRightInd w:val="0"/>
        <w:spacing w:after="35" w:line="36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t xml:space="preserve">To equip student with the formulation and implementation of projects. </w:t>
      </w:r>
    </w:p>
    <w:p w:rsidR="00BD6344" w:rsidRPr="005F4417" w:rsidRDefault="00BD6344" w:rsidP="00BD6344">
      <w:pPr>
        <w:pStyle w:val="Default"/>
        <w:numPr>
          <w:ilvl w:val="0"/>
          <w:numId w:val="16"/>
        </w:numPr>
        <w:autoSpaceDE w:val="0"/>
        <w:autoSpaceDN w:val="0"/>
        <w:adjustRightInd w:val="0"/>
        <w:spacing w:after="35" w:line="36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t>To provide student with the skills and techniques of projects formulation, implementation and evaluation.</w:t>
      </w:r>
    </w:p>
    <w:p w:rsidR="00BD6344" w:rsidRPr="005F4417" w:rsidRDefault="00BD6344" w:rsidP="00BD6344">
      <w:pPr>
        <w:pStyle w:val="BodyA"/>
        <w:spacing w:after="240" w:line="276" w:lineRule="auto"/>
        <w:rPr>
          <w:rFonts w:ascii="Times New Roman" w:eastAsia="Times New Roman" w:hAnsi="Times New Roman" w:cs="Times New Roman"/>
          <w:b/>
          <w:bCs/>
          <w:color w:val="auto"/>
          <w:sz w:val="24"/>
          <w:szCs w:val="24"/>
        </w:rPr>
      </w:pPr>
      <w:r w:rsidRPr="005F4417">
        <w:rPr>
          <w:rFonts w:ascii="Times New Roman" w:hAnsi="Times New Roman" w:cs="Times New Roman"/>
          <w:b/>
          <w:bCs/>
          <w:color w:val="auto"/>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color w:val="auto"/>
          <w:sz w:val="24"/>
          <w:szCs w:val="24"/>
        </w:rPr>
      </w:pPr>
      <w:r w:rsidRPr="005F4417">
        <w:rPr>
          <w:rFonts w:ascii="Times New Roman" w:hAnsi="Times New Roman" w:cs="Times New Roman"/>
          <w:color w:val="auto"/>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eastAsia="Times New Roman" w:hAnsi="Times New Roman" w:cs="Times New Roman"/>
          <w:sz w:val="24"/>
          <w:szCs w:val="24"/>
        </w:rPr>
        <w:t xml:space="preserve">CO1: Outline </w:t>
      </w:r>
      <w:r w:rsidRPr="005F4417">
        <w:rPr>
          <w:rFonts w:ascii="Times New Roman" w:hAnsi="Times New Roman" w:cs="Times New Roman"/>
          <w:sz w:val="24"/>
          <w:szCs w:val="24"/>
        </w:rPr>
        <w:t>the concept of project formulation and the process of development.</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sz w:val="24"/>
          <w:szCs w:val="24"/>
        </w:rPr>
        <w:t>CO2: Summarize the process of implementation of projects in the development sector.</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CO3: Show skills in the implementation, monitoring and evaluation of projects. </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sz w:val="24"/>
          <w:szCs w:val="24"/>
        </w:rPr>
        <w:t>CO4: Design projects that addresses real-life problems.</w:t>
      </w:r>
    </w:p>
    <w:p w:rsidR="00BD6344" w:rsidRPr="005F4417" w:rsidRDefault="00BD6344" w:rsidP="00BD6344">
      <w:pPr>
        <w:spacing w:after="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Project Identification, Formulation and Design</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Project – why, what – difference between project and program, Characteristics of project, Project Family tree, Classification of Project,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Project selection process, Feasibility and viability Analysis (technical, social, environmental and financial), Stakeholder Analysis, Logical framework analysis, Analysis of factors affecting sustainability </w:t>
            </w:r>
          </w:p>
          <w:p w:rsidR="00BD6344" w:rsidRPr="005F4417" w:rsidRDefault="00BD6344" w:rsidP="00DE5BB3">
            <w:pPr>
              <w:autoSpaceDE w:val="0"/>
              <w:autoSpaceDN w:val="0"/>
              <w:adjustRightInd w:val="0"/>
              <w:jc w:val="both"/>
              <w:rPr>
                <w:b/>
                <w:bCs/>
                <w:sz w:val="24"/>
                <w:szCs w:val="24"/>
              </w:rPr>
            </w:pPr>
            <w:r w:rsidRPr="005F4417">
              <w:rPr>
                <w:rFonts w:eastAsiaTheme="minorEastAsia"/>
                <w:color w:val="000000"/>
                <w:sz w:val="24"/>
                <w:szCs w:val="24"/>
                <w:lang w:val="en-US" w:eastAsia="en-US"/>
              </w:rPr>
              <w:t>Project formulation and steps in formulation, Implementation planning, work plans, project design and network analysis, cost benefit analysis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L3</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6</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Project Management</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Project Management (time, cost, quality, human resource, scope, project communication, risk management)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Project life cycle, Phases of project management, Project reporting, Waterfall versus cyclical project management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Tools and techniques for project management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Issues and challenges in project management: negotiation, conflict resolution, liaisoning and networking, management of resources </w:t>
            </w:r>
          </w:p>
          <w:p w:rsidR="00BD6344" w:rsidRPr="005F4417" w:rsidRDefault="00BD6344" w:rsidP="00DE5BB3">
            <w:pPr>
              <w:autoSpaceDE w:val="0"/>
              <w:autoSpaceDN w:val="0"/>
              <w:adjustRightInd w:val="0"/>
              <w:jc w:val="both"/>
              <w:rPr>
                <w:sz w:val="24"/>
                <w:szCs w:val="24"/>
              </w:rPr>
            </w:pPr>
            <w:r w:rsidRPr="005F4417">
              <w:rPr>
                <w:rFonts w:eastAsiaTheme="minorEastAsia"/>
                <w:color w:val="000000"/>
                <w:sz w:val="24"/>
                <w:szCs w:val="24"/>
                <w:lang w:val="en-US" w:eastAsia="en-US"/>
              </w:rPr>
              <w:t>Project closure activities: Liabilities clearance, data backup, handover and disposal</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6</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lastRenderedPageBreak/>
              <w:t>Module III: Budgeting and Financial Management</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Participatory Budgeting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Gender Responsive Budgeting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Good Financial Practices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FDR, UC &amp; SOE Preparation </w:t>
            </w:r>
          </w:p>
          <w:p w:rsidR="00BD6344" w:rsidRPr="005F4417" w:rsidRDefault="00BD6344" w:rsidP="00DE5BB3">
            <w:pPr>
              <w:autoSpaceDE w:val="0"/>
              <w:autoSpaceDN w:val="0"/>
              <w:adjustRightInd w:val="0"/>
              <w:jc w:val="both"/>
              <w:rPr>
                <w:color w:val="000000"/>
                <w:sz w:val="24"/>
                <w:szCs w:val="24"/>
              </w:rPr>
            </w:pPr>
            <w:r w:rsidRPr="005F4417">
              <w:rPr>
                <w:rFonts w:eastAsiaTheme="minorEastAsia"/>
                <w:color w:val="000000"/>
                <w:sz w:val="24"/>
                <w:szCs w:val="24"/>
                <w:lang w:val="en-US" w:eastAsia="en-US"/>
              </w:rPr>
              <w:t>Statutory Compliance with 12A, 80G, FCRA, TDS, etc.</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L3, L5</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5</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sz w:val="24"/>
                <w:szCs w:val="24"/>
              </w:rPr>
            </w:pPr>
            <w:r w:rsidRPr="005F4417">
              <w:rPr>
                <w:b/>
                <w:bCs/>
                <w:sz w:val="24"/>
                <w:szCs w:val="24"/>
              </w:rPr>
              <w:t xml:space="preserve">Module IV: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Performance framework, Deliverables, Indicators, Data Management, Log Frame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Project Evaluation (ex-post &amp; ex-ante): Tools for evaluation: Case studies of development project, Documentation of practices (success and failure) </w:t>
            </w:r>
          </w:p>
          <w:p w:rsidR="00BD6344" w:rsidRPr="005F4417" w:rsidRDefault="00BD6344" w:rsidP="00DE5BB3">
            <w:pPr>
              <w:autoSpaceDE w:val="0"/>
              <w:autoSpaceDN w:val="0"/>
              <w:adjustRightInd w:val="0"/>
              <w:jc w:val="both"/>
              <w:rPr>
                <w:sz w:val="24"/>
                <w:szCs w:val="24"/>
              </w:rPr>
            </w:pPr>
            <w:r w:rsidRPr="005F4417">
              <w:rPr>
                <w:rFonts w:eastAsiaTheme="minorEastAsia"/>
                <w:color w:val="000000"/>
                <w:sz w:val="24"/>
                <w:szCs w:val="24"/>
                <w:lang w:val="en-US" w:eastAsia="en-US"/>
              </w:rPr>
              <w:t>Quality Control(Audit &amp; Data verification), RDQA</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L5</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4</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V: Documentation and Report writing</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Project Appraisal (Social, technical, financial)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Project report (Technical &amp; Financial)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Impact Analysis (Social, technical environmental and financial) </w:t>
            </w:r>
          </w:p>
          <w:p w:rsidR="00BD6344" w:rsidRPr="005F4417" w:rsidRDefault="00BD6344" w:rsidP="00DE5BB3">
            <w:pPr>
              <w:autoSpaceDE w:val="0"/>
              <w:autoSpaceDN w:val="0"/>
              <w:adjustRightInd w:val="0"/>
              <w:jc w:val="both"/>
              <w:rPr>
                <w:sz w:val="24"/>
                <w:szCs w:val="24"/>
              </w:rPr>
            </w:pPr>
            <w:r w:rsidRPr="005F4417">
              <w:rPr>
                <w:rFonts w:eastAsiaTheme="minorEastAsia"/>
                <w:color w:val="000000"/>
                <w:sz w:val="24"/>
                <w:szCs w:val="24"/>
                <w:lang w:val="en-US" w:eastAsia="en-US"/>
              </w:rPr>
              <w:t>Project Closure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L3, L4</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3</w:t>
            </w:r>
          </w:p>
        </w:tc>
      </w:tr>
    </w:tbl>
    <w:p w:rsidR="00BD6344" w:rsidRPr="005F4417" w:rsidRDefault="00BD6344" w:rsidP="00BD6344">
      <w:pPr>
        <w:pStyle w:val="Default"/>
        <w:spacing w:line="276" w:lineRule="auto"/>
        <w:jc w:val="both"/>
        <w:rPr>
          <w:rFonts w:ascii="Times New Roman" w:eastAsia="Times New Roman" w:hAnsi="Times New Roman" w:cs="Times New Roman"/>
          <w:i/>
          <w:iCs/>
          <w:color w:val="auto"/>
          <w:sz w:val="24"/>
          <w:szCs w:val="24"/>
        </w:rPr>
      </w:pPr>
      <w:r w:rsidRPr="005F4417">
        <w:rPr>
          <w:rFonts w:ascii="Times New Roman" w:eastAsia="Times New Roman" w:hAnsi="Times New Roman" w:cs="Times New Roman"/>
          <w:i/>
          <w:iCs/>
          <w:color w:val="auto"/>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color w:val="auto"/>
          <w:sz w:val="24"/>
          <w:szCs w:val="24"/>
        </w:rPr>
      </w:pPr>
      <w:r w:rsidRPr="005F4417">
        <w:rPr>
          <w:rFonts w:ascii="Times New Roman" w:eastAsia="Times New Roman" w:hAnsi="Times New Roman" w:cs="Times New Roman"/>
          <w:i/>
          <w:iCs/>
          <w:color w:val="auto"/>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t>Text Books</w:t>
      </w:r>
    </w:p>
    <w:p w:rsidR="00BD6344" w:rsidRPr="005F4417" w:rsidRDefault="00BD6344" w:rsidP="00BD6344">
      <w:pPr>
        <w:pStyle w:val="ListParagraph"/>
        <w:numPr>
          <w:ilvl w:val="0"/>
          <w:numId w:val="47"/>
        </w:numPr>
        <w:autoSpaceDE w:val="0"/>
        <w:autoSpaceDN w:val="0"/>
        <w:adjustRightInd w:val="0"/>
        <w:spacing w:after="36"/>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Belli P, Anderson JR, Barnum HN, Dixon JA, Tan J (2001) An overview of economic analysis. In: Economic Analysis of Investment Operations: Analytical Tools and Practical Applications. The World Bank, Washington DC, pp. 1–7. </w:t>
      </w:r>
    </w:p>
    <w:p w:rsidR="00BD6344" w:rsidRPr="005F4417" w:rsidRDefault="00BD6344" w:rsidP="00BD6344">
      <w:pPr>
        <w:pStyle w:val="ListParagraph"/>
        <w:numPr>
          <w:ilvl w:val="0"/>
          <w:numId w:val="47"/>
        </w:numPr>
        <w:autoSpaceDE w:val="0"/>
        <w:autoSpaceDN w:val="0"/>
        <w:adjustRightInd w:val="0"/>
        <w:spacing w:after="36"/>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Dearden P, Kowalski B (2003) Programme and project cycle management (PPCM): lessons from south and north. Development in Practice </w:t>
      </w:r>
      <w:r w:rsidRPr="005F4417">
        <w:rPr>
          <w:rFonts w:ascii="Times New Roman" w:hAnsi="Times New Roman" w:cs="Times New Roman"/>
          <w:b/>
          <w:bCs/>
          <w:color w:val="000000"/>
          <w:sz w:val="24"/>
          <w:szCs w:val="24"/>
        </w:rPr>
        <w:t>13</w:t>
      </w:r>
      <w:r w:rsidRPr="005F4417">
        <w:rPr>
          <w:rFonts w:ascii="Times New Roman" w:hAnsi="Times New Roman" w:cs="Times New Roman"/>
          <w:color w:val="000000"/>
          <w:sz w:val="24"/>
          <w:szCs w:val="24"/>
        </w:rPr>
        <w:t xml:space="preserve">(5) 501–514. </w:t>
      </w:r>
    </w:p>
    <w:p w:rsidR="00BD6344" w:rsidRPr="005F4417" w:rsidRDefault="00BD6344" w:rsidP="00BD6344">
      <w:pPr>
        <w:pStyle w:val="ListParagraph"/>
        <w:numPr>
          <w:ilvl w:val="0"/>
          <w:numId w:val="47"/>
        </w:numPr>
        <w:autoSpaceDE w:val="0"/>
        <w:autoSpaceDN w:val="0"/>
        <w:adjustRightInd w:val="0"/>
        <w:spacing w:after="36"/>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DFID (2003) Logical frameworks. In: Tools for Development: a Handbook for those Engaged in Development Activity. UK Department for International Development (DFID), pp. 5.1–5.9. </w:t>
      </w:r>
    </w:p>
    <w:p w:rsidR="00BD6344" w:rsidRPr="005F4417" w:rsidRDefault="00BD6344" w:rsidP="00BD6344">
      <w:pPr>
        <w:pStyle w:val="ListParagraph"/>
        <w:numPr>
          <w:ilvl w:val="0"/>
          <w:numId w:val="47"/>
        </w:numPr>
        <w:autoSpaceDE w:val="0"/>
        <w:autoSpaceDN w:val="0"/>
        <w:adjustRightInd w:val="0"/>
        <w:spacing w:after="36"/>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Potts D (2002) Project identification and formulation. In: Potts D Project Planning and Analysis for Development. Lynne Reinner Publishers, London. pp. 23–46. </w:t>
      </w:r>
    </w:p>
    <w:p w:rsidR="00BD6344" w:rsidRPr="005F4417" w:rsidRDefault="00BD6344" w:rsidP="00BD6344">
      <w:pPr>
        <w:pStyle w:val="ListParagraph"/>
        <w:numPr>
          <w:ilvl w:val="0"/>
          <w:numId w:val="47"/>
        </w:numPr>
        <w:autoSpaceDE w:val="0"/>
        <w:autoSpaceDN w:val="0"/>
        <w:adjustRightInd w:val="0"/>
        <w:spacing w:after="36"/>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World Bank (2005) The Logframe Handbook: a Logical Framework Approach to Project Cycle Management. The World Bank, Washington DC. </w:t>
      </w:r>
    </w:p>
    <w:p w:rsidR="00BD6344" w:rsidRPr="005F4417" w:rsidRDefault="00BD6344" w:rsidP="00BD6344">
      <w:pPr>
        <w:pStyle w:val="ListParagraph"/>
        <w:numPr>
          <w:ilvl w:val="0"/>
          <w:numId w:val="47"/>
        </w:numPr>
        <w:autoSpaceDE w:val="0"/>
        <w:autoSpaceDN w:val="0"/>
        <w:adjustRightInd w:val="0"/>
        <w:spacing w:after="36"/>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United Nations development programme evaluation office - Handbook on Monitoring and Evaluating for Results. http://web.undp.org/evaluation/documents/handbook/me-handbook.pdf </w:t>
      </w:r>
    </w:p>
    <w:p w:rsidR="00BD6344" w:rsidRPr="005F4417" w:rsidRDefault="00BD6344" w:rsidP="00BD6344">
      <w:pPr>
        <w:pStyle w:val="ListParagraph"/>
        <w:numPr>
          <w:ilvl w:val="0"/>
          <w:numId w:val="47"/>
        </w:numPr>
        <w:autoSpaceDE w:val="0"/>
        <w:autoSpaceDN w:val="0"/>
        <w:adjustRightInd w:val="0"/>
        <w:spacing w:after="0"/>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A UNICEF Guide for Monitoring and Evaluation – Making Difference. http://preval.org/documentos/00473.pdf </w:t>
      </w:r>
    </w:p>
    <w:p w:rsidR="00BD6344" w:rsidRPr="005F4417" w:rsidRDefault="00BD6344" w:rsidP="00BD6344">
      <w:pPr>
        <w:pStyle w:val="Default"/>
        <w:autoSpaceDE w:val="0"/>
        <w:autoSpaceDN w:val="0"/>
        <w:adjustRightInd w:val="0"/>
        <w:spacing w:before="240" w:after="38"/>
        <w:jc w:val="both"/>
        <w:rPr>
          <w:rFonts w:ascii="Times New Roman" w:hAnsi="Times New Roman" w:cs="Times New Roman"/>
          <w:b/>
          <w:bCs/>
          <w:color w:val="auto"/>
          <w:sz w:val="24"/>
          <w:szCs w:val="24"/>
          <w:lang w:val="nl-NL"/>
        </w:rPr>
      </w:pPr>
      <w:r w:rsidRPr="005F4417">
        <w:rPr>
          <w:rFonts w:ascii="Times New Roman" w:hAnsi="Times New Roman" w:cs="Times New Roman"/>
          <w:b/>
          <w:bCs/>
          <w:color w:val="auto"/>
          <w:sz w:val="24"/>
          <w:szCs w:val="24"/>
          <w:lang w:val="nl-NL"/>
        </w:rPr>
        <w:t>Reference Books</w:t>
      </w:r>
    </w:p>
    <w:p w:rsidR="00BD6344" w:rsidRPr="005F4417" w:rsidRDefault="00BD6344" w:rsidP="00BD6344">
      <w:pPr>
        <w:autoSpaceDE w:val="0"/>
        <w:autoSpaceDN w:val="0"/>
        <w:adjustRightInd w:val="0"/>
        <w:spacing w:after="0" w:line="240" w:lineRule="auto"/>
        <w:rPr>
          <w:rFonts w:ascii="Times New Roman" w:hAnsi="Times New Roman" w:cs="Times New Roman"/>
          <w:color w:val="000000"/>
          <w:sz w:val="24"/>
          <w:szCs w:val="24"/>
        </w:rPr>
      </w:pPr>
    </w:p>
    <w:p w:rsidR="00BD6344" w:rsidRPr="005F4417" w:rsidRDefault="00BD6344" w:rsidP="00BD6344">
      <w:pPr>
        <w:pStyle w:val="ListParagraph"/>
        <w:numPr>
          <w:ilvl w:val="0"/>
          <w:numId w:val="48"/>
        </w:numPr>
        <w:autoSpaceDE w:val="0"/>
        <w:autoSpaceDN w:val="0"/>
        <w:adjustRightInd w:val="0"/>
        <w:spacing w:after="25" w:line="24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lastRenderedPageBreak/>
        <w:t xml:space="preserve">Center for Global Development. US Spending in Haiti: The Need for Greater Transparency &amp;Accountabilityhttp://www.cgdev.org/doc/full_text/CGDBriefs/1426965/US Spending-in-Haiti-The-Need-for-Greater-Transparency-and-Accountability.html </w:t>
      </w:r>
    </w:p>
    <w:p w:rsidR="00BD6344" w:rsidRPr="005F4417" w:rsidRDefault="00BD6344" w:rsidP="00BD6344">
      <w:pPr>
        <w:pStyle w:val="ListParagraph"/>
        <w:numPr>
          <w:ilvl w:val="0"/>
          <w:numId w:val="48"/>
        </w:numPr>
        <w:autoSpaceDE w:val="0"/>
        <w:autoSpaceDN w:val="0"/>
        <w:adjustRightInd w:val="0"/>
        <w:spacing w:after="25" w:line="24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"Why is it important to strengthen Civil Society's evaluation capacity? | MY M&amp;E". mymande.org. Retrieved 2014-05-27. </w:t>
      </w:r>
    </w:p>
    <w:p w:rsidR="00BD6344" w:rsidRPr="005F4417" w:rsidRDefault="00BD6344" w:rsidP="00BD6344">
      <w:pPr>
        <w:pStyle w:val="ListParagraph"/>
        <w:numPr>
          <w:ilvl w:val="0"/>
          <w:numId w:val="48"/>
        </w:numPr>
        <w:autoSpaceDE w:val="0"/>
        <w:autoSpaceDN w:val="0"/>
        <w:adjustRightInd w:val="0"/>
        <w:spacing w:after="0" w:line="24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United Nations Development Programme evaluation office - Handbook on Monitoring and Evaluating for Results. http://web.undp.org/evaluation/documents/handbook/me-handbook.pdf </w:t>
      </w:r>
    </w:p>
    <w:p w:rsidR="00BD6344" w:rsidRPr="005F4417" w:rsidRDefault="00BD6344" w:rsidP="00BD6344">
      <w:pPr>
        <w:pStyle w:val="BodyText"/>
        <w:spacing w:before="240" w:after="0" w:line="276"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color w:val="auto"/>
          <w:sz w:val="24"/>
          <w:szCs w:val="24"/>
          <w:lang w:val="de-DE"/>
        </w:rPr>
      </w:pPr>
      <w:r w:rsidRPr="005F4417">
        <w:rPr>
          <w:rFonts w:ascii="Times New Roman" w:hAnsi="Times New Roman" w:cs="Times New Roman"/>
          <w:b/>
          <w:bCs/>
          <w:color w:val="auto"/>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65"/>
        <w:gridCol w:w="1429"/>
        <w:gridCol w:w="1429"/>
        <w:gridCol w:w="1454"/>
        <w:gridCol w:w="1507"/>
        <w:gridCol w:w="1436"/>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Presentation</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Proposal Development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color w:val="auto"/>
          <w:sz w:val="24"/>
          <w:szCs w:val="24"/>
        </w:rPr>
      </w:pPr>
    </w:p>
    <w:p w:rsidR="00BD6344" w:rsidRPr="005F4417" w:rsidRDefault="00BD6344" w:rsidP="00BD6344">
      <w:pPr>
        <w:pStyle w:val="BodyA"/>
        <w:jc w:val="both"/>
        <w:rPr>
          <w:rFonts w:ascii="Times New Roman" w:eastAsia="Times New Roman" w:hAnsi="Times New Roman" w:cs="Times New Roman"/>
          <w:color w:val="auto"/>
          <w:sz w:val="24"/>
          <w:szCs w:val="24"/>
        </w:rPr>
      </w:pPr>
      <w:r w:rsidRPr="005F4417">
        <w:rPr>
          <w:rFonts w:ascii="Times New Roman" w:hAnsi="Times New Roman" w:cs="Times New Roman"/>
          <w:color w:val="auto"/>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color w:val="auto"/>
          <w:sz w:val="24"/>
          <w:szCs w:val="24"/>
        </w:rPr>
      </w:pPr>
      <w:r w:rsidRPr="005F4417">
        <w:rPr>
          <w:rFonts w:ascii="Times New Roman" w:eastAsia="Times New Roman" w:hAnsi="Times New Roman" w:cs="Times New Roman"/>
          <w:b/>
          <w:bCs/>
          <w:color w:val="auto"/>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pStyle w:val="BodyA"/>
        <w:widowControl w:val="0"/>
        <w:spacing w:before="120" w:line="276" w:lineRule="auto"/>
        <w:jc w:val="center"/>
        <w:rPr>
          <w:rFonts w:ascii="Times New Roman" w:hAnsi="Times New Roman" w:cs="Times New Roman"/>
          <w:color w:val="auto"/>
          <w:sz w:val="24"/>
          <w:szCs w:val="24"/>
        </w:rPr>
      </w:pPr>
      <w:r w:rsidRPr="005F4417">
        <w:rPr>
          <w:rFonts w:ascii="Times New Roman" w:eastAsia="Times New Roman" w:hAnsi="Times New Roman" w:cs="Times New Roman"/>
          <w:bCs/>
          <w:color w:val="auto"/>
          <w:sz w:val="24"/>
          <w:szCs w:val="24"/>
        </w:rPr>
        <w:t>1: strongly related, 2: moderately related and 3: weakly related</w:t>
      </w: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lastRenderedPageBreak/>
              <w:t>Semester-II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SCW4204</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bCs/>
                <w:sz w:val="24"/>
                <w:szCs w:val="24"/>
              </w:rPr>
              <w:t>COMMUNITY ORGANIZATION AND SOCIAL ACTION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line="360" w:lineRule="auto"/>
        <w:jc w:val="both"/>
        <w:rPr>
          <w:rFonts w:ascii="Times New Roman" w:hAnsi="Times New Roman" w:cs="Times New Roman"/>
          <w:bCs/>
          <w:sz w:val="24"/>
          <w:szCs w:val="24"/>
        </w:rPr>
      </w:pPr>
      <w:r w:rsidRPr="005F4417">
        <w:rPr>
          <w:rFonts w:ascii="Times New Roman" w:hAnsi="Times New Roman" w:cs="Times New Roman"/>
          <w:bCs/>
          <w:sz w:val="24"/>
          <w:szCs w:val="24"/>
        </w:rPr>
        <w:t>This course enables the students to get deeper understanding of two methods of social work; community organization and social action. The technique and tools of these two methods are discussed in detail along with the principles of practice. The various settings for the practice of these methods are also imparted in this course.</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49"/>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To provide the knowledge base of community organization and social action.</w:t>
      </w:r>
    </w:p>
    <w:p w:rsidR="00BD6344" w:rsidRPr="005F4417" w:rsidRDefault="00BD6344" w:rsidP="00BD6344">
      <w:pPr>
        <w:pStyle w:val="ListParagraph"/>
        <w:numPr>
          <w:ilvl w:val="0"/>
          <w:numId w:val="49"/>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equip with the theoretical approaches that informs community organization and social action practice. </w:t>
      </w:r>
    </w:p>
    <w:p w:rsidR="00BD6344" w:rsidRPr="005F4417" w:rsidRDefault="00BD6344" w:rsidP="00BD6344">
      <w:pPr>
        <w:pStyle w:val="ListParagraph"/>
        <w:numPr>
          <w:ilvl w:val="0"/>
          <w:numId w:val="49"/>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To provide skills for working with communities and to engage in social action.</w:t>
      </w:r>
    </w:p>
    <w:p w:rsidR="00BD6344" w:rsidRPr="005F4417" w:rsidRDefault="00BD6344" w:rsidP="00BD6344">
      <w:pPr>
        <w:pStyle w:val="ListParagraph"/>
        <w:numPr>
          <w:ilvl w:val="0"/>
          <w:numId w:val="49"/>
        </w:numPr>
        <w:autoSpaceDE w:val="0"/>
        <w:autoSpaceDN w:val="0"/>
        <w:adjustRightInd w:val="0"/>
        <w:spacing w:after="38" w:line="36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develop competencies of skills and techniques in community organization and social action.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firstLine="360"/>
        <w:jc w:val="both"/>
        <w:rPr>
          <w:rFonts w:ascii="Times New Roman" w:hAnsi="Times New Roman" w:cs="Times New Roman"/>
          <w:sz w:val="24"/>
          <w:szCs w:val="24"/>
        </w:rPr>
      </w:pPr>
      <w:r w:rsidRPr="005F4417">
        <w:rPr>
          <w:rFonts w:ascii="Times New Roman" w:hAnsi="Times New Roman" w:cs="Times New Roman"/>
          <w:sz w:val="24"/>
          <w:szCs w:val="24"/>
        </w:rPr>
        <w:t>CO1: Outline the importance of community organization, social action and its process.</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CO2: Demonstrate the ability to conceptualize various theoretical frameworks and their applications f or community organization</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 xml:space="preserve">CO3: Apply community organization method and social action in different practice settings </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hAnsi="Times New Roman" w:cs="Times New Roman"/>
          <w:sz w:val="24"/>
          <w:szCs w:val="24"/>
        </w:rPr>
        <w:t xml:space="preserve">CO4: Design interventions through community organization and social action with vulnerable and deprived segments of the population. </w:t>
      </w:r>
    </w:p>
    <w:p w:rsidR="00BD6344" w:rsidRPr="005F4417" w:rsidRDefault="00BD6344" w:rsidP="00BD6344">
      <w:pPr>
        <w:spacing w:after="0"/>
        <w:ind w:left="360"/>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color w:val="000000"/>
                <w:sz w:val="24"/>
                <w:szCs w:val="24"/>
              </w:rPr>
            </w:pPr>
            <w:r w:rsidRPr="005F4417">
              <w:rPr>
                <w:b/>
                <w:bCs/>
                <w:color w:val="000000"/>
                <w:sz w:val="24"/>
                <w:szCs w:val="24"/>
              </w:rPr>
              <w:lastRenderedPageBreak/>
              <w:t xml:space="preserve">Module I: </w:t>
            </w:r>
            <w:r w:rsidRPr="005F4417">
              <w:rPr>
                <w:b/>
                <w:bCs/>
                <w:sz w:val="24"/>
                <w:szCs w:val="24"/>
              </w:rPr>
              <w:t>Community organization</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History, Concept, Principles, Assumptions and Objectives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Community Organization and Community Development </w:t>
            </w:r>
          </w:p>
          <w:p w:rsidR="00BD6344" w:rsidRPr="005F4417" w:rsidRDefault="00BD6344" w:rsidP="00DE5BB3">
            <w:pPr>
              <w:autoSpaceDE w:val="0"/>
              <w:autoSpaceDN w:val="0"/>
              <w:adjustRightInd w:val="0"/>
              <w:jc w:val="center"/>
              <w:rPr>
                <w:sz w:val="24"/>
                <w:szCs w:val="24"/>
              </w:rPr>
            </w:pPr>
            <w:r w:rsidRPr="005F4417">
              <w:rPr>
                <w:rFonts w:eastAsiaTheme="minorEastAsia"/>
                <w:color w:val="000000"/>
                <w:sz w:val="24"/>
                <w:szCs w:val="24"/>
                <w:lang w:val="en-US" w:eastAsia="en-US"/>
              </w:rPr>
              <w:t>Process of community organization: Study and Survey, Analysis, Assessment, Discussion, Organization, Action, Reflection, Modification and Continuation.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sz w:val="24"/>
                <w:szCs w:val="24"/>
                <w:bdr w:val="none" w:sz="0" w:space="0" w:color="auto" w:frame="1"/>
              </w:rPr>
            </w:pPr>
            <w:r w:rsidRPr="005F4417">
              <w:rPr>
                <w:b/>
                <w:bCs/>
                <w:color w:val="000000"/>
                <w:sz w:val="24"/>
                <w:szCs w:val="24"/>
              </w:rPr>
              <w:t xml:space="preserve">Module II: </w:t>
            </w:r>
            <w:r w:rsidRPr="005F4417">
              <w:rPr>
                <w:b/>
                <w:bCs/>
                <w:sz w:val="24"/>
                <w:szCs w:val="24"/>
              </w:rPr>
              <w:t>Models of community organization</w:t>
            </w:r>
          </w:p>
          <w:p w:rsidR="00BD6344" w:rsidRPr="005F4417" w:rsidRDefault="00BD6344" w:rsidP="00DE5BB3">
            <w:pPr>
              <w:autoSpaceDE w:val="0"/>
              <w:autoSpaceDN w:val="0"/>
              <w:adjustRightInd w:val="0"/>
              <w:spacing w:line="276" w:lineRule="auto"/>
              <w:jc w:val="both"/>
              <w:rPr>
                <w:color w:val="000000"/>
                <w:sz w:val="24"/>
                <w:szCs w:val="24"/>
              </w:rPr>
            </w:pPr>
            <w:r w:rsidRPr="005F4417">
              <w:rPr>
                <w:color w:val="000000"/>
                <w:sz w:val="24"/>
                <w:szCs w:val="24"/>
              </w:rPr>
              <w:t xml:space="preserve">Locality development, social planning, social action </w:t>
            </w:r>
          </w:p>
          <w:p w:rsidR="00BD6344" w:rsidRPr="005F4417" w:rsidRDefault="00BD6344" w:rsidP="00DE5BB3">
            <w:pPr>
              <w:autoSpaceDE w:val="0"/>
              <w:autoSpaceDN w:val="0"/>
              <w:adjustRightInd w:val="0"/>
              <w:spacing w:line="276" w:lineRule="auto"/>
              <w:jc w:val="both"/>
              <w:rPr>
                <w:color w:val="000000"/>
                <w:sz w:val="24"/>
                <w:szCs w:val="24"/>
              </w:rPr>
            </w:pPr>
            <w:r w:rsidRPr="005F4417">
              <w:rPr>
                <w:color w:val="000000"/>
                <w:sz w:val="24"/>
                <w:szCs w:val="24"/>
              </w:rPr>
              <w:t xml:space="preserve">Skills in community organization: Communication, Training, Consultation, Publicrelations, resource mobilization, liaisoning. </w:t>
            </w:r>
          </w:p>
          <w:p w:rsidR="00BD6344" w:rsidRPr="005F4417" w:rsidRDefault="00BD6344" w:rsidP="00DE5BB3">
            <w:pPr>
              <w:spacing w:line="276" w:lineRule="auto"/>
              <w:jc w:val="both"/>
              <w:rPr>
                <w:sz w:val="24"/>
                <w:szCs w:val="24"/>
                <w:bdr w:val="none" w:sz="0" w:space="0" w:color="auto" w:frame="1"/>
              </w:rPr>
            </w:pPr>
            <w:r w:rsidRPr="005F4417">
              <w:rPr>
                <w:rFonts w:eastAsiaTheme="minorEastAsia"/>
                <w:color w:val="000000"/>
                <w:sz w:val="24"/>
                <w:szCs w:val="24"/>
                <w:lang w:val="en-US" w:eastAsia="en-US"/>
              </w:rPr>
              <w:t>Approaches to community organization; General content, Specific content and Process objective.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sz w:val="24"/>
                <w:szCs w:val="24"/>
                <w:bdr w:val="none" w:sz="0" w:space="0" w:color="auto" w:frame="1"/>
              </w:rPr>
            </w:pPr>
            <w:r w:rsidRPr="005F4417">
              <w:rPr>
                <w:b/>
                <w:bCs/>
                <w:color w:val="000000"/>
                <w:sz w:val="24"/>
                <w:szCs w:val="24"/>
              </w:rPr>
              <w:t xml:space="preserve">Module III: </w:t>
            </w:r>
            <w:r w:rsidRPr="005F4417">
              <w:rPr>
                <w:b/>
                <w:bCs/>
                <w:sz w:val="24"/>
                <w:szCs w:val="24"/>
              </w:rPr>
              <w:t>Methods of community organization</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Awareness creation, Planning and Organizing, Education, Networking, Participation,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Leadership; Community organization with vulnerable communities; Migrants, Refugees,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Slum dwellers and transgender.</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sz w:val="24"/>
                <w:szCs w:val="24"/>
                <w:bdr w:val="none" w:sz="0" w:space="0" w:color="auto" w:frame="1"/>
              </w:rPr>
            </w:pPr>
            <w:r w:rsidRPr="005F4417">
              <w:rPr>
                <w:b/>
                <w:bCs/>
                <w:color w:val="000000"/>
                <w:sz w:val="24"/>
                <w:szCs w:val="24"/>
              </w:rPr>
              <w:t xml:space="preserve">Module IV: </w:t>
            </w:r>
            <w:r w:rsidRPr="005F4417">
              <w:rPr>
                <w:b/>
                <w:bCs/>
                <w:sz w:val="24"/>
                <w:szCs w:val="24"/>
              </w:rPr>
              <w:t>Social Action in Community Organization</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Concept, Purpose, Strategies and Tactics in Social Action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Social Action as a method of social work </w:t>
            </w:r>
          </w:p>
          <w:p w:rsidR="00BD6344" w:rsidRPr="005F4417" w:rsidRDefault="00BD6344" w:rsidP="00DE5BB3">
            <w:pPr>
              <w:jc w:val="both"/>
              <w:rPr>
                <w:sz w:val="24"/>
                <w:szCs w:val="24"/>
                <w:bdr w:val="none" w:sz="0" w:space="0" w:color="auto" w:frame="1"/>
              </w:rPr>
            </w:pPr>
            <w:r w:rsidRPr="005F4417">
              <w:rPr>
                <w:rFonts w:eastAsiaTheme="minorEastAsia"/>
                <w:color w:val="000000"/>
                <w:sz w:val="24"/>
                <w:szCs w:val="24"/>
                <w:lang w:val="en-US" w:eastAsia="en-US"/>
              </w:rPr>
              <w:t>Approaches to social action; Paulo Friere, Saul Alinsky, Mahatma Gandhi and Ambedkar.</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color w:val="000000"/>
                <w:sz w:val="24"/>
                <w:szCs w:val="24"/>
              </w:rPr>
            </w:pPr>
            <w:r w:rsidRPr="005F4417">
              <w:rPr>
                <w:b/>
                <w:bCs/>
                <w:color w:val="000000"/>
                <w:sz w:val="24"/>
                <w:szCs w:val="24"/>
              </w:rPr>
              <w:t xml:space="preserve">Module V: </w:t>
            </w:r>
            <w:r w:rsidRPr="005F4417">
              <w:rPr>
                <w:b/>
                <w:bCs/>
                <w:sz w:val="24"/>
                <w:szCs w:val="24"/>
              </w:rPr>
              <w:t>Concept of advocacy as a tool</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Strategy for advocacy: Campaigning, Lobbying, Use of media and public opinion building in advocacy </w:t>
            </w:r>
          </w:p>
          <w:p w:rsidR="00BD6344" w:rsidRPr="005F4417" w:rsidRDefault="00BD6344" w:rsidP="00DE5BB3">
            <w:pPr>
              <w:autoSpaceDE w:val="0"/>
              <w:autoSpaceDN w:val="0"/>
              <w:adjustRightInd w:val="0"/>
              <w:jc w:val="both"/>
              <w:rPr>
                <w:sz w:val="24"/>
                <w:szCs w:val="24"/>
                <w:bdr w:val="none" w:sz="0" w:space="0" w:color="auto" w:frame="1"/>
              </w:rPr>
            </w:pPr>
            <w:r w:rsidRPr="005F4417">
              <w:rPr>
                <w:rFonts w:eastAsiaTheme="minorEastAsia"/>
                <w:color w:val="000000"/>
                <w:sz w:val="24"/>
                <w:szCs w:val="24"/>
                <w:lang w:val="en-US" w:eastAsia="en-US"/>
              </w:rPr>
              <w:t>Coalition and Network building, linking up protest movement with development work.</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L3, L4, L5</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after="240" w:line="276" w:lineRule="auto"/>
        <w:jc w:val="both"/>
        <w:rPr>
          <w:rFonts w:ascii="Times New Roman" w:hAnsi="Times New Roman" w:cs="Times New Roman"/>
          <w:b/>
          <w:bCs/>
          <w:sz w:val="24"/>
          <w:szCs w:val="24"/>
        </w:rPr>
      </w:pPr>
    </w:p>
    <w:p w:rsidR="00BD6344" w:rsidRPr="005F4417" w:rsidRDefault="00BD6344" w:rsidP="00BD6344">
      <w:pPr>
        <w:pStyle w:val="BodyA"/>
        <w:spacing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50"/>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Gangrade, K. D. (1997). Community organisation in India, New Delhi: Popular Prakashan. </w:t>
      </w:r>
    </w:p>
    <w:p w:rsidR="00BD6344" w:rsidRPr="005F4417" w:rsidRDefault="00BD6344" w:rsidP="00BD6344">
      <w:pPr>
        <w:pStyle w:val="ListParagraph"/>
        <w:numPr>
          <w:ilvl w:val="0"/>
          <w:numId w:val="50"/>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Cox M. Fred et. al. (2005). Strategies of community organization. 4th Edition. New Delhi: Peacock Pulishers. </w:t>
      </w:r>
    </w:p>
    <w:p w:rsidR="00BD6344" w:rsidRPr="005F4417" w:rsidRDefault="00BD6344" w:rsidP="00BD6344">
      <w:pPr>
        <w:pStyle w:val="ListParagraph"/>
        <w:numPr>
          <w:ilvl w:val="0"/>
          <w:numId w:val="50"/>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Johri, Pradeep Kumar. (2005). Social Work and Community Development. New Delhi: Anmol Publications Pvt. Ltd. </w:t>
      </w:r>
    </w:p>
    <w:p w:rsidR="00BD6344" w:rsidRPr="005F4417" w:rsidRDefault="00BD6344" w:rsidP="00BD6344">
      <w:pPr>
        <w:pStyle w:val="ListParagraph"/>
        <w:numPr>
          <w:ilvl w:val="0"/>
          <w:numId w:val="50"/>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Kumar, Jha Jainendra. (2002). Social work and community development. New Delhi: Anmol Publications Pvt. Ltd. </w:t>
      </w:r>
    </w:p>
    <w:p w:rsidR="00BD6344" w:rsidRPr="005F4417" w:rsidRDefault="00BD6344" w:rsidP="00BD6344">
      <w:pPr>
        <w:pStyle w:val="ListParagraph"/>
        <w:numPr>
          <w:ilvl w:val="0"/>
          <w:numId w:val="50"/>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lastRenderedPageBreak/>
        <w:t xml:space="preserve">Ledwith, Margaret. (2005). Community development: A critical approach. New Delhi: Rawat Publications. </w:t>
      </w:r>
    </w:p>
    <w:p w:rsidR="00BD6344" w:rsidRPr="005F4417" w:rsidRDefault="00BD6344" w:rsidP="00BD6344">
      <w:pPr>
        <w:pStyle w:val="ListParagraph"/>
        <w:numPr>
          <w:ilvl w:val="0"/>
          <w:numId w:val="50"/>
        </w:numPr>
        <w:autoSpaceDE w:val="0"/>
        <w:autoSpaceDN w:val="0"/>
        <w:adjustRightInd w:val="0"/>
        <w:spacing w:after="38"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Kumar, Somesh. (2008). Methods for community participation. New Delhi: Vistar Publications. </w:t>
      </w:r>
    </w:p>
    <w:p w:rsidR="00BD6344" w:rsidRPr="005F4417" w:rsidRDefault="00BD6344" w:rsidP="00BD6344">
      <w:pPr>
        <w:pStyle w:val="ListParagraph"/>
        <w:numPr>
          <w:ilvl w:val="0"/>
          <w:numId w:val="50"/>
        </w:numPr>
        <w:autoSpaceDE w:val="0"/>
        <w:autoSpaceDN w:val="0"/>
        <w:adjustRightInd w:val="0"/>
        <w:spacing w:after="0" w:line="240" w:lineRule="auto"/>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Siddiqui, H. Y. (1977). Working with communities. New Delhi: Hira Publication.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autoSpaceDE w:val="0"/>
        <w:autoSpaceDN w:val="0"/>
        <w:adjustRightInd w:val="0"/>
        <w:spacing w:after="0" w:line="240" w:lineRule="auto"/>
        <w:rPr>
          <w:rFonts w:ascii="Times New Roman" w:hAnsi="Times New Roman" w:cs="Times New Roman"/>
          <w:color w:val="000000"/>
          <w:sz w:val="24"/>
          <w:szCs w:val="24"/>
        </w:rPr>
      </w:pPr>
    </w:p>
    <w:p w:rsidR="00BD6344" w:rsidRPr="005F4417" w:rsidRDefault="00BD6344" w:rsidP="00BD6344">
      <w:pPr>
        <w:pStyle w:val="ListParagraph"/>
        <w:numPr>
          <w:ilvl w:val="0"/>
          <w:numId w:val="51"/>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Siddiqui, H. Y. (1984) Social work and social action.(ed.), New Delhi: Harnam Publications. </w:t>
      </w:r>
    </w:p>
    <w:p w:rsidR="00BD6344" w:rsidRPr="005F4417" w:rsidRDefault="00BD6344" w:rsidP="00BD6344">
      <w:pPr>
        <w:pStyle w:val="ListParagraph"/>
        <w:numPr>
          <w:ilvl w:val="0"/>
          <w:numId w:val="51"/>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Christopher, A.J., and Thomas William. (2006). Community organization and socialaction. New Delhi: Himalaya Publications. </w:t>
      </w:r>
    </w:p>
    <w:p w:rsidR="00BD6344" w:rsidRPr="005F4417" w:rsidRDefault="00BD6344" w:rsidP="00BD6344">
      <w:pPr>
        <w:pStyle w:val="ListParagraph"/>
        <w:numPr>
          <w:ilvl w:val="0"/>
          <w:numId w:val="51"/>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Kumaran, Hyma, Wood. (2004). Community action planning. Chennai: T. R. Publications </w:t>
      </w:r>
    </w:p>
    <w:p w:rsidR="00BD6344" w:rsidRPr="005F4417" w:rsidRDefault="00BD6344" w:rsidP="00BD6344">
      <w:pPr>
        <w:pStyle w:val="ListParagraph"/>
        <w:numPr>
          <w:ilvl w:val="0"/>
          <w:numId w:val="51"/>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Rivera &amp; Erlich,. (1995). Community organising in a diverse society. Boston: Allyn and Bacon </w:t>
      </w:r>
    </w:p>
    <w:p w:rsidR="00BD6344" w:rsidRPr="005F4417" w:rsidRDefault="00BD6344" w:rsidP="00BD6344">
      <w:pPr>
        <w:pStyle w:val="ListParagraph"/>
        <w:numPr>
          <w:ilvl w:val="0"/>
          <w:numId w:val="51"/>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Jim Ife (1995). Community development: Creating community alternatives - vision,analysis and practice. Melbourne, Australia: Longman </w:t>
      </w:r>
    </w:p>
    <w:p w:rsidR="00BD6344" w:rsidRPr="005F4417" w:rsidRDefault="00BD6344" w:rsidP="00BD6344">
      <w:pPr>
        <w:pStyle w:val="ListParagraph"/>
        <w:numPr>
          <w:ilvl w:val="0"/>
          <w:numId w:val="51"/>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United Nations Children's Fund, Geneva (Switzerland), (1982). Community Participation: Current issues and lessons learned. Washington, D.C.: Distributed by ERIC Clearinghouse, 1982. </w:t>
      </w:r>
    </w:p>
    <w:p w:rsidR="00BD6344" w:rsidRPr="005F4417" w:rsidRDefault="00BD6344" w:rsidP="00BD6344">
      <w:pPr>
        <w:pStyle w:val="ListParagraph"/>
        <w:numPr>
          <w:ilvl w:val="0"/>
          <w:numId w:val="51"/>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Fred, Milson. (1974). An introduction to community work. London: Routledge andKegan Paul. </w:t>
      </w:r>
    </w:p>
    <w:p w:rsidR="00BD6344" w:rsidRPr="005F4417" w:rsidRDefault="00BD6344" w:rsidP="00BD6344">
      <w:pPr>
        <w:pStyle w:val="ListParagraph"/>
        <w:numPr>
          <w:ilvl w:val="0"/>
          <w:numId w:val="51"/>
        </w:numPr>
        <w:autoSpaceDE w:val="0"/>
        <w:autoSpaceDN w:val="0"/>
        <w:adjustRightInd w:val="0"/>
        <w:spacing w:after="0"/>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Dasgupta, Sugata. (1980). Social Movements, Encyclopedia of social work in India, New Delhi: Press Division.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Case Study</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720"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70"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w:t>
            </w:r>
            <w:r w:rsidRPr="005F4417">
              <w:rPr>
                <w:rFonts w:ascii="Times New Roman" w:eastAsia="Times New Roman" w:hAnsi="Times New Roman" w:cs="Times New Roman"/>
                <w:b/>
                <w:color w:val="auto"/>
                <w:sz w:val="24"/>
                <w:szCs w:val="24"/>
              </w:rPr>
              <w:lastRenderedPageBreak/>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lastRenderedPageBreak/>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trHeight w:val="351"/>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lastRenderedPageBreak/>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bl>
    <w:p w:rsidR="00F3293C" w:rsidRPr="005F4417" w:rsidRDefault="00BD6344" w:rsidP="00F3293C">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SCW4205</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b/>
                <w:color w:val="000000"/>
                <w:sz w:val="24"/>
                <w:szCs w:val="24"/>
              </w:rPr>
            </w:pPr>
            <w:r w:rsidRPr="005F4417">
              <w:rPr>
                <w:rFonts w:ascii="Times New Roman" w:hAnsi="Times New Roman" w:cs="Times New Roman"/>
                <w:b/>
                <w:bCs/>
                <w:color w:val="000000"/>
                <w:sz w:val="24"/>
                <w:szCs w:val="24"/>
              </w:rPr>
              <w:t xml:space="preserve">RESEARCH METHODS IN SOCIAL WORK: </w:t>
            </w:r>
            <w:r w:rsidRPr="005F4417">
              <w:rPr>
                <w:rFonts w:ascii="Times New Roman" w:hAnsi="Times New Roman" w:cs="Times New Roman"/>
                <w:b/>
                <w:bCs/>
                <w:sz w:val="24"/>
                <w:szCs w:val="24"/>
              </w:rPr>
              <w:t>QUALITATIVE APPROACH</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before="240" w:line="360" w:lineRule="auto"/>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This course is aimed to familiarize the students with the concept, meaning and practice of social work research with special focus on qualitative methods. This course will enable the students to be familiar with the practice of social work research independently. A number of research procedures and methods are to be introduced to the students along with practical sessions on data analysis in qualitative research.</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52"/>
        </w:numPr>
        <w:spacing w:after="0" w:line="360"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To familiarize the significance and characteristics of qualitative research.</w:t>
      </w:r>
    </w:p>
    <w:p w:rsidR="00BD6344" w:rsidRPr="005F4417" w:rsidRDefault="00BD6344" w:rsidP="00BD6344">
      <w:pPr>
        <w:pStyle w:val="ListParagraph"/>
        <w:numPr>
          <w:ilvl w:val="0"/>
          <w:numId w:val="52"/>
        </w:numPr>
        <w:spacing w:after="0" w:line="360"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To develop the capacity to conceptualize a problem and execute research using qualitative methods. </w:t>
      </w:r>
    </w:p>
    <w:p w:rsidR="00BD6344" w:rsidRPr="005F4417" w:rsidRDefault="00BD6344" w:rsidP="00BD6344">
      <w:pPr>
        <w:pStyle w:val="ListParagraph"/>
        <w:numPr>
          <w:ilvl w:val="0"/>
          <w:numId w:val="52"/>
        </w:numPr>
        <w:spacing w:after="0" w:line="360" w:lineRule="auto"/>
        <w:jc w:val="both"/>
        <w:rPr>
          <w:rFonts w:ascii="Times New Roman" w:eastAsia="Times New Roman" w:hAnsi="Times New Roman" w:cs="Times New Roman"/>
          <w:sz w:val="24"/>
          <w:szCs w:val="24"/>
        </w:rPr>
      </w:pPr>
      <w:r w:rsidRPr="005F4417">
        <w:rPr>
          <w:rFonts w:ascii="Times New Roman" w:hAnsi="Times New Roman" w:cs="Times New Roman"/>
          <w:sz w:val="24"/>
          <w:szCs w:val="24"/>
        </w:rPr>
        <w:t xml:space="preserve">To provide students with the knowledge of data collection and analysis in qualitative research. </w:t>
      </w:r>
    </w:p>
    <w:p w:rsidR="00BD6344" w:rsidRPr="005F4417" w:rsidRDefault="00BD6344" w:rsidP="00BD6344">
      <w:pPr>
        <w:pStyle w:val="ListParagraph"/>
        <w:numPr>
          <w:ilvl w:val="0"/>
          <w:numId w:val="52"/>
        </w:numPr>
        <w:spacing w:after="0" w:line="360" w:lineRule="auto"/>
        <w:jc w:val="both"/>
        <w:rPr>
          <w:rFonts w:ascii="Times New Roman" w:eastAsia="Times New Roman" w:hAnsi="Times New Roman" w:cs="Times New Roman"/>
          <w:sz w:val="24"/>
          <w:szCs w:val="24"/>
        </w:rPr>
      </w:pPr>
      <w:r w:rsidRPr="005F4417">
        <w:rPr>
          <w:rFonts w:ascii="Times New Roman" w:hAnsi="Times New Roman" w:cs="Times New Roman"/>
          <w:sz w:val="24"/>
          <w:szCs w:val="24"/>
        </w:rPr>
        <w:t xml:space="preserve">To develop research report writing and dissemination in qualitative research.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lastRenderedPageBreak/>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CO1: Explain the meaning and nature of qualitative research in social sciences. </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CO2: Explain the process of formulation of research and to conduct scientific research using qualitative methods.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CO3: Relate </w:t>
      </w:r>
      <w:r w:rsidRPr="005F4417">
        <w:rPr>
          <w:rFonts w:ascii="Times New Roman" w:hAnsi="Times New Roman" w:cs="Times New Roman"/>
          <w:sz w:val="24"/>
          <w:szCs w:val="24"/>
        </w:rPr>
        <w:t>social work research skills and methods in addressing problems in the field of professional practice.</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CO4:</w:t>
      </w:r>
      <w:r w:rsidRPr="005F4417">
        <w:rPr>
          <w:rFonts w:ascii="Times New Roman" w:hAnsi="Times New Roman" w:cs="Times New Roman"/>
          <w:sz w:val="24"/>
          <w:szCs w:val="24"/>
        </w:rPr>
        <w:t xml:space="preserve"> Design data acquisition procedures, analysis in quantitative research</w:t>
      </w:r>
    </w:p>
    <w:p w:rsidR="00BD6344" w:rsidRPr="005F4417" w:rsidRDefault="00BD6344" w:rsidP="00BD6344">
      <w:pPr>
        <w:spacing w:after="0"/>
        <w:ind w:left="360"/>
        <w:jc w:val="both"/>
        <w:rPr>
          <w:rFonts w:ascii="Times New Roman" w:hAnsi="Times New Roman" w:cs="Times New Roman"/>
          <w:sz w:val="24"/>
          <w:szCs w:val="24"/>
        </w:rPr>
      </w:pP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center"/>
              <w:rPr>
                <w:b/>
                <w:bCs/>
                <w:color w:val="000000"/>
                <w:sz w:val="24"/>
                <w:szCs w:val="24"/>
              </w:rPr>
            </w:pPr>
            <w:r w:rsidRPr="005F4417">
              <w:rPr>
                <w:b/>
                <w:bCs/>
                <w:color w:val="000000"/>
                <w:sz w:val="24"/>
                <w:szCs w:val="24"/>
              </w:rPr>
              <w:t xml:space="preserve">Module I: </w:t>
            </w:r>
            <w:r w:rsidRPr="005F4417">
              <w:rPr>
                <w:b/>
                <w:bCs/>
                <w:sz w:val="24"/>
                <w:szCs w:val="24"/>
              </w:rPr>
              <w:t>Introduction</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Differences between Qualitative and Quantitative research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Nature and traditions of qualitative research: Naturalism, Ethnomethodology, Emotionalism, Post-Modernism,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Deductive and Inductive approaches to data collection </w:t>
            </w:r>
          </w:p>
          <w:p w:rsidR="00BD6344" w:rsidRPr="005F4417" w:rsidRDefault="00BD6344" w:rsidP="00DE5BB3">
            <w:pPr>
              <w:jc w:val="both"/>
              <w:rPr>
                <w:rFonts w:eastAsia="Times New Roman"/>
                <w:sz w:val="24"/>
                <w:szCs w:val="24"/>
              </w:rPr>
            </w:pPr>
            <w:r w:rsidRPr="005F4417">
              <w:rPr>
                <w:rFonts w:eastAsiaTheme="minorEastAsia"/>
                <w:color w:val="000000"/>
                <w:sz w:val="24"/>
                <w:szCs w:val="24"/>
                <w:lang w:val="en-US" w:eastAsia="en-US"/>
              </w:rPr>
              <w:t>Paradigmatic issues in Qualitative research</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center"/>
              <w:rPr>
                <w:rFonts w:eastAsia="Times New Roman"/>
                <w:sz w:val="24"/>
                <w:szCs w:val="24"/>
              </w:rPr>
            </w:pPr>
            <w:r w:rsidRPr="005F4417">
              <w:rPr>
                <w:b/>
                <w:bCs/>
                <w:color w:val="000000"/>
                <w:sz w:val="24"/>
                <w:szCs w:val="24"/>
              </w:rPr>
              <w:t xml:space="preserve">Module II: </w:t>
            </w:r>
            <w:r w:rsidRPr="005F4417">
              <w:rPr>
                <w:b/>
                <w:bCs/>
                <w:sz w:val="24"/>
                <w:szCs w:val="24"/>
              </w:rPr>
              <w:t>Qualitative Validity</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Reliability and Validity: Types and procedures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Criteria for evaluating the worth of qualitative research: Credibility, Transferability, Dependability, Conformability. Triangulation </w:t>
            </w:r>
          </w:p>
          <w:p w:rsidR="00BD6344" w:rsidRPr="005F4417" w:rsidRDefault="00BD6344" w:rsidP="00DE5BB3">
            <w:pPr>
              <w:jc w:val="both"/>
              <w:rPr>
                <w:sz w:val="24"/>
                <w:szCs w:val="24"/>
              </w:rPr>
            </w:pPr>
            <w:r w:rsidRPr="005F4417">
              <w:rPr>
                <w:rFonts w:eastAsiaTheme="minorEastAsia"/>
                <w:color w:val="000000"/>
                <w:sz w:val="24"/>
                <w:szCs w:val="24"/>
                <w:lang w:val="en-US" w:eastAsia="en-US"/>
              </w:rPr>
              <w:t>Collaborative Enquiry</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center"/>
              <w:rPr>
                <w:b/>
                <w:bCs/>
                <w:sz w:val="24"/>
                <w:szCs w:val="24"/>
              </w:rPr>
            </w:pPr>
            <w:r w:rsidRPr="005F4417">
              <w:rPr>
                <w:b/>
                <w:bCs/>
                <w:color w:val="000000"/>
                <w:sz w:val="24"/>
                <w:szCs w:val="24"/>
              </w:rPr>
              <w:t xml:space="preserve">Module III: </w:t>
            </w:r>
            <w:r w:rsidRPr="005F4417">
              <w:rPr>
                <w:b/>
                <w:bCs/>
                <w:sz w:val="24"/>
                <w:szCs w:val="24"/>
              </w:rPr>
              <w:t>Theoretical Background for Qualitative Research</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Phenomenology: Realistic and Constitutive Phenomenology, Existential analysis,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Constructivism: Social constructivism and Psychological Constructivism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Metaphysics: Existentialism </w:t>
            </w:r>
          </w:p>
          <w:p w:rsidR="00BD6344" w:rsidRPr="005F4417" w:rsidRDefault="00BD6344" w:rsidP="00DE5BB3">
            <w:pPr>
              <w:jc w:val="both"/>
              <w:rPr>
                <w:rFonts w:eastAsia="Times New Roman"/>
                <w:sz w:val="24"/>
                <w:szCs w:val="24"/>
              </w:rPr>
            </w:pPr>
            <w:r w:rsidRPr="005F4417">
              <w:rPr>
                <w:rFonts w:eastAsiaTheme="minorEastAsia"/>
                <w:color w:val="000000"/>
                <w:sz w:val="24"/>
                <w:szCs w:val="24"/>
                <w:lang w:val="en-US" w:eastAsia="en-US"/>
              </w:rPr>
              <w:t>Grounded theory: Goals and Perspectives, Methods: Axial coding and selective coding</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center"/>
              <w:rPr>
                <w:rFonts w:eastAsia="Times New Roman"/>
                <w:sz w:val="24"/>
                <w:szCs w:val="24"/>
              </w:rPr>
            </w:pPr>
            <w:r w:rsidRPr="005F4417">
              <w:rPr>
                <w:b/>
                <w:bCs/>
                <w:color w:val="000000"/>
                <w:sz w:val="24"/>
                <w:szCs w:val="24"/>
              </w:rPr>
              <w:t xml:space="preserve">Module IV: </w:t>
            </w:r>
            <w:r w:rsidRPr="005F4417">
              <w:rPr>
                <w:b/>
                <w:bCs/>
                <w:sz w:val="24"/>
                <w:szCs w:val="24"/>
              </w:rPr>
              <w:t>Methods of Data Collection</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Interview: Purposes; Stages; Types: Structured, Semi-structured and Unstructured; Advantages and disadvantages associated with each; Interviewing Skills;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Focus group: Uses, recording and Transcription, size of groups, Limitations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Discourse analysis; Narrative analysis; Rhetorical analysis; Conversational analysis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Ethnography and participant Observation: Forms; Logistics; Advantages and disadvantages; Confidentiality; Taking and expanding field notes; Documenting; Being an effective participant observer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Documents as sources of data: Personal, Public, Organizational, Mass-Media, visual and virtual </w:t>
            </w:r>
          </w:p>
          <w:p w:rsidR="00BD6344" w:rsidRPr="005F4417" w:rsidRDefault="00BD6344" w:rsidP="00DE5BB3">
            <w:pPr>
              <w:jc w:val="both"/>
              <w:rPr>
                <w:sz w:val="24"/>
                <w:szCs w:val="24"/>
              </w:rPr>
            </w:pPr>
            <w:r w:rsidRPr="005F4417">
              <w:rPr>
                <w:rFonts w:eastAsiaTheme="minorEastAsia"/>
                <w:color w:val="000000"/>
                <w:sz w:val="24"/>
                <w:szCs w:val="24"/>
                <w:lang w:val="en-US" w:eastAsia="en-US"/>
              </w:rPr>
              <w:t>Qualitative content analysis; mixed methods analysis</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 L5</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Text"/>
              <w:tabs>
                <w:tab w:val="left" w:pos="900"/>
              </w:tabs>
              <w:spacing w:after="0"/>
              <w:jc w:val="center"/>
              <w:rPr>
                <w:b/>
                <w:bCs/>
                <w:sz w:val="24"/>
                <w:szCs w:val="24"/>
              </w:rPr>
            </w:pPr>
            <w:r w:rsidRPr="005F4417">
              <w:rPr>
                <w:b/>
                <w:bCs/>
                <w:sz w:val="24"/>
                <w:szCs w:val="24"/>
              </w:rPr>
              <w:t>Unit V:  Use of Computers and Software</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lastRenderedPageBreak/>
              <w:t xml:space="preserve">Qualitative Data Analysis (QDA) Softwares: Computer Assisted Qualitative Data Analysis Software (CAQDAS); MAXQDA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Defining Variables; Developing coding systems; Tabulating Data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Quantification in qualitative research: Thematic, Qausi-Quantification in qualitative research </w:t>
            </w:r>
          </w:p>
          <w:p w:rsidR="00BD6344" w:rsidRPr="005F4417" w:rsidRDefault="00BD6344" w:rsidP="00DE5BB3">
            <w:pPr>
              <w:tabs>
                <w:tab w:val="left" w:pos="720"/>
              </w:tabs>
              <w:jc w:val="both"/>
              <w:rPr>
                <w:sz w:val="24"/>
                <w:szCs w:val="24"/>
              </w:rPr>
            </w:pPr>
            <w:r w:rsidRPr="005F4417">
              <w:rPr>
                <w:rFonts w:eastAsiaTheme="minorEastAsia"/>
                <w:color w:val="000000"/>
                <w:sz w:val="24"/>
                <w:szCs w:val="24"/>
                <w:lang w:val="en-US" w:eastAsia="en-US"/>
              </w:rPr>
              <w:t>Data Analysis and knowledge management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 xml:space="preserve">L1, L2, </w:t>
            </w:r>
            <w:r w:rsidRPr="005F4417">
              <w:rPr>
                <w:rFonts w:ascii="Times New Roman" w:eastAsia="Times New Roman" w:hAnsi="Times New Roman" w:cs="Times New Roman"/>
                <w:sz w:val="24"/>
                <w:szCs w:val="24"/>
              </w:rPr>
              <w:lastRenderedPageBreak/>
              <w:t>L3, L4, L5</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lastRenderedPageBreak/>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53"/>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Baker, Lynda M. 2001. Review of Understanding Research Methods: An Overview of the Essentials, 2nd ed., by Mildred L. Patten. The Library Quarterly 71:96. </w:t>
      </w:r>
    </w:p>
    <w:p w:rsidR="00BD6344" w:rsidRPr="005F4417" w:rsidRDefault="00BD6344" w:rsidP="00BD6344">
      <w:pPr>
        <w:pStyle w:val="ListParagraph"/>
        <w:numPr>
          <w:ilvl w:val="0"/>
          <w:numId w:val="53"/>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Creswell, J. W. (2008). Educational Research: Planning, conducting, and evaluating.quantitative and qualitative research (3rd ed.). Upper Saddle River: Pearson. </w:t>
      </w:r>
    </w:p>
    <w:p w:rsidR="00BD6344" w:rsidRPr="005F4417" w:rsidRDefault="00BD6344" w:rsidP="00BD6344">
      <w:pPr>
        <w:pStyle w:val="ListParagraph"/>
        <w:numPr>
          <w:ilvl w:val="0"/>
          <w:numId w:val="53"/>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Denscombe, Martyn. 2007. The good research guide for small-scale social research projects.3rd ed. Maidenhead, UK: Open University Press. 360 pages. ISBN: 0335220223. $48.50 (pbk). </w:t>
      </w:r>
    </w:p>
    <w:p w:rsidR="00BD6344" w:rsidRPr="005F4417" w:rsidRDefault="00BD6344" w:rsidP="00BD6344">
      <w:pPr>
        <w:pStyle w:val="ListParagraph"/>
        <w:numPr>
          <w:ilvl w:val="0"/>
          <w:numId w:val="53"/>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Ellingson, L. L. 2007. Review of Qualitative research methods for the social sciences, 6</w:t>
      </w:r>
      <w:r w:rsidRPr="005F4417">
        <w:rPr>
          <w:rFonts w:ascii="Times New Roman" w:hAnsi="Times New Roman" w:cs="Times New Roman"/>
          <w:color w:val="000000"/>
          <w:sz w:val="24"/>
          <w:szCs w:val="24"/>
          <w:vertAlign w:val="superscript"/>
        </w:rPr>
        <w:t>th</w:t>
      </w:r>
      <w:r w:rsidRPr="005F4417">
        <w:rPr>
          <w:rFonts w:ascii="Times New Roman" w:hAnsi="Times New Roman" w:cs="Times New Roman"/>
          <w:color w:val="000000"/>
          <w:sz w:val="24"/>
          <w:szCs w:val="24"/>
        </w:rPr>
        <w:t xml:space="preserve"> ed, by B. L. Berg. Communication Research Trends 26.1: 24. </w:t>
      </w:r>
    </w:p>
    <w:p w:rsidR="00BD6344" w:rsidRPr="005F4417" w:rsidRDefault="00BD6344" w:rsidP="00BD6344">
      <w:pPr>
        <w:pStyle w:val="ListParagraph"/>
        <w:numPr>
          <w:ilvl w:val="0"/>
          <w:numId w:val="53"/>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Khan, J.A(2011), Research Methodology. </w:t>
      </w:r>
    </w:p>
    <w:p w:rsidR="00BD6344" w:rsidRPr="005F4417" w:rsidRDefault="00BD6344" w:rsidP="00BD6344">
      <w:pPr>
        <w:pStyle w:val="ListParagraph"/>
        <w:numPr>
          <w:ilvl w:val="0"/>
          <w:numId w:val="53"/>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Kothari, C.R (2004), Research Methodology: Methods and Techniques. </w:t>
      </w:r>
    </w:p>
    <w:p w:rsidR="00BD6344" w:rsidRPr="005F4417" w:rsidRDefault="00BD6344" w:rsidP="00BD6344">
      <w:pPr>
        <w:pStyle w:val="ListParagraph"/>
        <w:numPr>
          <w:ilvl w:val="0"/>
          <w:numId w:val="53"/>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Kumar, R (2005), Research Methodology: A step-by-step beginners. </w:t>
      </w:r>
    </w:p>
    <w:p w:rsidR="00BD6344" w:rsidRPr="005F4417" w:rsidRDefault="00BD6344" w:rsidP="00BD6344">
      <w:pPr>
        <w:pStyle w:val="ListParagraph"/>
        <w:numPr>
          <w:ilvl w:val="0"/>
          <w:numId w:val="53"/>
        </w:numPr>
        <w:autoSpaceDE w:val="0"/>
        <w:autoSpaceDN w:val="0"/>
        <w:adjustRightInd w:val="0"/>
        <w:spacing w:after="0"/>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Melville and Goddard (2004), Research Methodology: An introduction. </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BodyA"/>
        <w:numPr>
          <w:ilvl w:val="0"/>
          <w:numId w:val="54"/>
        </w:numPr>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sz w:val="24"/>
          <w:szCs w:val="24"/>
        </w:rPr>
        <w:t xml:space="preserve">Montgomery, Douglas (2013). Design and analysis of experiments (8th ed.). Hoboken, NJ: John Wiley &amp; Sons, Inc. </w:t>
      </w:r>
    </w:p>
    <w:p w:rsidR="00BD6344" w:rsidRPr="005F4417" w:rsidRDefault="00BD6344" w:rsidP="00BD6344">
      <w:pPr>
        <w:pStyle w:val="ListParagraph"/>
        <w:numPr>
          <w:ilvl w:val="0"/>
          <w:numId w:val="54"/>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Review of Foundations for research: Methods of inquiry in education and the social sciences, by Kathleen B. deMarrais and Stephen D. Lapan. 2004. Reference &amp; Research Book News 19:1. </w:t>
      </w:r>
    </w:p>
    <w:p w:rsidR="00BD6344" w:rsidRPr="005F4417" w:rsidRDefault="00BD6344" w:rsidP="00BD6344">
      <w:pPr>
        <w:pStyle w:val="ListParagraph"/>
        <w:numPr>
          <w:ilvl w:val="0"/>
          <w:numId w:val="54"/>
        </w:numPr>
        <w:autoSpaceDE w:val="0"/>
        <w:autoSpaceDN w:val="0"/>
        <w:adjustRightInd w:val="0"/>
        <w:spacing w:after="38"/>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Shuttleworth, Martyn (2008). "Definition of Research". Experiment Resources. ExperimentResearch.com. Retrieved 14 August 2011. </w:t>
      </w:r>
    </w:p>
    <w:p w:rsidR="00BD6344" w:rsidRPr="005F4417" w:rsidRDefault="00BD6344" w:rsidP="00BD6344">
      <w:pPr>
        <w:pStyle w:val="ListParagraph"/>
        <w:numPr>
          <w:ilvl w:val="0"/>
          <w:numId w:val="54"/>
        </w:numPr>
        <w:autoSpaceDE w:val="0"/>
        <w:autoSpaceDN w:val="0"/>
        <w:adjustRightInd w:val="0"/>
        <w:spacing w:after="0"/>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Trochim, W.M.K, (2006). Research Methods Knowledge Base.</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Review</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F3293C" w:rsidRPr="005F4417" w:rsidRDefault="00BD6344" w:rsidP="00F3293C">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F3293C" w:rsidRPr="005F4417" w:rsidRDefault="00F3293C" w:rsidP="00BD6344">
      <w:pPr>
        <w:rPr>
          <w:rFonts w:ascii="Times New Roman" w:hAnsi="Times New Roman" w:cs="Times New Roman"/>
          <w:sz w:val="24"/>
          <w:szCs w:val="24"/>
        </w:rPr>
      </w:pPr>
    </w:p>
    <w:p w:rsidR="00F3293C" w:rsidRPr="005F4417" w:rsidRDefault="00F3293C" w:rsidP="00BD6344">
      <w:pPr>
        <w:rPr>
          <w:rFonts w:ascii="Times New Roman" w:hAnsi="Times New Roman" w:cs="Times New Roman"/>
          <w:sz w:val="24"/>
          <w:szCs w:val="24"/>
        </w:rPr>
      </w:pPr>
    </w:p>
    <w:p w:rsidR="00D663A0" w:rsidRPr="005F4417" w:rsidRDefault="00D663A0" w:rsidP="00BD6344">
      <w:pPr>
        <w:rPr>
          <w:rFonts w:ascii="Times New Roman" w:hAnsi="Times New Roman" w:cs="Times New Roman"/>
          <w:sz w:val="24"/>
          <w:szCs w:val="24"/>
        </w:rPr>
      </w:pPr>
    </w:p>
    <w:p w:rsidR="00D663A0" w:rsidRPr="005F4417" w:rsidRDefault="00D663A0" w:rsidP="00BD6344">
      <w:pPr>
        <w:rPr>
          <w:rFonts w:ascii="Times New Roman" w:hAnsi="Times New Roman" w:cs="Times New Roman"/>
          <w:sz w:val="24"/>
          <w:szCs w:val="24"/>
        </w:rPr>
      </w:pPr>
    </w:p>
    <w:p w:rsidR="00F3293C" w:rsidRPr="005F4417" w:rsidRDefault="00F3293C" w:rsidP="00BD6344">
      <w:pPr>
        <w:rPr>
          <w:rFonts w:ascii="Times New Roman" w:hAnsi="Times New Roman" w:cs="Times New Roman"/>
          <w:sz w:val="24"/>
          <w:szCs w:val="24"/>
        </w:rPr>
      </w:pPr>
    </w:p>
    <w:p w:rsidR="00F3293C" w:rsidRPr="005F4417" w:rsidRDefault="00F3293C"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SCW4207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FIELD WORK PRACTICUM-II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4</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line="360"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Field work is an integral part of the social work education. It enables the students to connect the theories into practice. Fieldwork plays a pivotal role and provides the experimental basis for the </w:t>
      </w:r>
      <w:r w:rsidRPr="005F4417">
        <w:rPr>
          <w:rFonts w:ascii="Times New Roman" w:eastAsia="Times New Roman" w:hAnsi="Times New Roman" w:cs="Times New Roman"/>
          <w:sz w:val="24"/>
          <w:szCs w:val="24"/>
        </w:rPr>
        <w:lastRenderedPageBreak/>
        <w:t>student’s academic programme. It offers an environment within which students are given an opportunity to develop a coherent framework for social work practice by integrating and reinforcing the knowledge acquired in the classroom with actual practice. It also enables students to acquire and test relevant practice skills.</w:t>
      </w:r>
    </w:p>
    <w:p w:rsidR="00BD6344" w:rsidRPr="005F4417" w:rsidRDefault="00BD6344" w:rsidP="00BD6344">
      <w:pPr>
        <w:pStyle w:val="BodyA"/>
        <w:spacing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62"/>
        </w:numPr>
        <w:spacing w:after="0"/>
        <w:jc w:val="both"/>
        <w:rPr>
          <w:rFonts w:ascii="Times New Roman" w:hAnsi="Times New Roman" w:cs="Times New Roman"/>
          <w:sz w:val="24"/>
          <w:szCs w:val="24"/>
        </w:rPr>
      </w:pPr>
      <w:r w:rsidRPr="005F4417">
        <w:rPr>
          <w:rFonts w:ascii="Times New Roman" w:hAnsi="Times New Roman" w:cs="Times New Roman"/>
          <w:sz w:val="24"/>
          <w:szCs w:val="24"/>
        </w:rPr>
        <w:t>To develop a holistic view of social work and related interventions in the community, with special emphasis on the agency’s role in human services.</w:t>
      </w:r>
    </w:p>
    <w:p w:rsidR="00BD6344" w:rsidRPr="005F4417" w:rsidRDefault="00BD6344" w:rsidP="00BD6344">
      <w:pPr>
        <w:pStyle w:val="ListParagraph"/>
        <w:numPr>
          <w:ilvl w:val="0"/>
          <w:numId w:val="62"/>
        </w:numPr>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To equip with the knowledge of agency set up in socio-political context, its genesis, vision, mission, objectives, structure, programmes and outreach. </w:t>
      </w:r>
    </w:p>
    <w:p w:rsidR="00BD6344" w:rsidRPr="005F4417" w:rsidRDefault="00BD6344" w:rsidP="00BD6344">
      <w:pPr>
        <w:pStyle w:val="ListParagraph"/>
        <w:numPr>
          <w:ilvl w:val="0"/>
          <w:numId w:val="62"/>
        </w:numPr>
        <w:spacing w:after="0"/>
        <w:jc w:val="both"/>
        <w:rPr>
          <w:rFonts w:ascii="Times New Roman" w:hAnsi="Times New Roman" w:cs="Times New Roman"/>
          <w:sz w:val="24"/>
          <w:szCs w:val="24"/>
        </w:rPr>
      </w:pPr>
      <w:r w:rsidRPr="005F4417">
        <w:rPr>
          <w:rFonts w:ascii="Times New Roman" w:hAnsi="Times New Roman" w:cs="Times New Roman"/>
          <w:sz w:val="24"/>
          <w:szCs w:val="24"/>
        </w:rPr>
        <w:t>To provide students with the sense of problems and opportunities in working with diverse populations</w:t>
      </w:r>
    </w:p>
    <w:p w:rsidR="00BD6344" w:rsidRPr="005F4417" w:rsidRDefault="00BD6344" w:rsidP="00BD6344">
      <w:pPr>
        <w:pStyle w:val="ListParagraph"/>
        <w:numPr>
          <w:ilvl w:val="0"/>
          <w:numId w:val="62"/>
        </w:numPr>
        <w:spacing w:after="0"/>
        <w:jc w:val="both"/>
        <w:rPr>
          <w:rFonts w:ascii="Times New Roman" w:hAnsi="Times New Roman" w:cs="Times New Roman"/>
          <w:sz w:val="24"/>
          <w:szCs w:val="24"/>
        </w:rPr>
      </w:pPr>
      <w:r w:rsidRPr="005F4417">
        <w:rPr>
          <w:rFonts w:ascii="Times New Roman" w:hAnsi="Times New Roman" w:cs="Times New Roman"/>
          <w:sz w:val="24"/>
          <w:szCs w:val="24"/>
        </w:rPr>
        <w:t>To develop practice skills appropriate to each phase of the change process and apply them in direct work with people and communities</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CO1: List the major problems important for social work practice in the communities.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CO2: Analyze the socio-economic, and cultural context of rural and urban communities </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CO3: Apply social work knowledge, and skills in the practice setting</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CO4: Design the practice social case work, group work and community organization with various stakeholders.</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CO5:</w:t>
      </w:r>
      <w:r w:rsidRPr="005F4417">
        <w:rPr>
          <w:rFonts w:ascii="Times New Roman" w:hAnsi="Times New Roman" w:cs="Times New Roman"/>
          <w:sz w:val="24"/>
          <w:szCs w:val="24"/>
        </w:rPr>
        <w:t xml:space="preserve"> Demonstrate skills in working with human service organizations. </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sz w:val="24"/>
                <w:szCs w:val="24"/>
              </w:rPr>
            </w:pPr>
            <w:r w:rsidRPr="005F4417">
              <w:rPr>
                <w:rFonts w:eastAsia="Times New Roman"/>
                <w:sz w:val="24"/>
                <w:szCs w:val="24"/>
              </w:rPr>
              <w:t>Induction to the human service organization, agency profile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     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Community and Agency Profile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Social work with individuals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 xml:space="preserve">Social Work with groups </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tabs>
                <w:tab w:val="left" w:pos="720"/>
              </w:tabs>
              <w:jc w:val="both"/>
              <w:rPr>
                <w:sz w:val="24"/>
                <w:szCs w:val="24"/>
              </w:rPr>
            </w:pPr>
            <w:r w:rsidRPr="005F4417">
              <w:rPr>
                <w:sz w:val="24"/>
                <w:szCs w:val="24"/>
              </w:rPr>
              <w:t>Social Work with communities – Sensitization programs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lastRenderedPageBreak/>
        <w:t>Text Books</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Littrel,  D.W.  (1980).  Theory  and  practice of  community  developments:  A guides of  practitioner, Department  of  Regional  and  Community  Affairs, University of Missouri, Columbia.</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 xml:space="preserve">Dash, B.M &amp; Roy, S. (2019). Fieldwork Training in Social Work. </w:t>
      </w:r>
      <w:r w:rsidRPr="005F4417">
        <w:rPr>
          <w:rFonts w:ascii="Times New Roman" w:hAnsi="Times New Roman" w:cs="Times New Roman"/>
          <w:sz w:val="24"/>
          <w:szCs w:val="24"/>
          <w:shd w:val="clear" w:color="auto" w:fill="FFFFFF"/>
        </w:rPr>
        <w:t>Routledge India</w:t>
      </w:r>
      <w:r w:rsidRPr="005F4417">
        <w:rPr>
          <w:rFonts w:ascii="Times New Roman" w:hAnsi="Times New Roman" w:cs="Times New Roman"/>
          <w:sz w:val="24"/>
          <w:szCs w:val="24"/>
        </w:rPr>
        <w:t>.</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shd w:val="clear" w:color="auto" w:fill="FFFFFF"/>
        <w:spacing w:before="240" w:after="100" w:afterAutospacing="1" w:line="240" w:lineRule="auto"/>
        <w:jc w:val="both"/>
        <w:outlineLvl w:val="0"/>
        <w:rPr>
          <w:rFonts w:ascii="Times New Roman" w:eastAsia="Times New Roman" w:hAnsi="Times New Roman" w:cs="Times New Roman"/>
          <w:bCs/>
          <w:color w:val="111111"/>
          <w:kern w:val="36"/>
          <w:sz w:val="24"/>
          <w:szCs w:val="24"/>
        </w:rPr>
      </w:pPr>
      <w:r w:rsidRPr="005F4417">
        <w:rPr>
          <w:rFonts w:ascii="Times New Roman" w:eastAsia="Times New Roman" w:hAnsi="Times New Roman" w:cs="Times New Roman"/>
          <w:bCs/>
          <w:color w:val="111111"/>
          <w:kern w:val="36"/>
          <w:sz w:val="24"/>
          <w:szCs w:val="24"/>
        </w:rPr>
        <w:t>Veram, R.B.S &amp; Singh, A.P. (2011). Handbook of Field Work Practice Learning in Social Work Hardcover.</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692"/>
        <w:gridCol w:w="1708"/>
        <w:gridCol w:w="1708"/>
        <w:gridCol w:w="1716"/>
        <w:gridCol w:w="1696"/>
      </w:tblGrid>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Field Report</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Daily Report</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Internal Faculty Interaction</w:t>
            </w:r>
          </w:p>
        </w:tc>
      </w:tr>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20</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r>
    </w:tbl>
    <w:p w:rsidR="00BD6344" w:rsidRPr="005F4417" w:rsidRDefault="00BD6344" w:rsidP="00BD6344">
      <w:pPr>
        <w:pStyle w:val="BodyA"/>
        <w:jc w:val="both"/>
        <w:rPr>
          <w:rFonts w:ascii="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SCW4206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SKILL BASED PROJECT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lastRenderedPageBreak/>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1</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The aim of the skill based project is to provide students with an opportunity to further develop their skills in the domain of research. It enables the gathering and analysis of information/ data, leading to production of a structured report. The topic of skill based project is chosen based on the interest of students and relevance to the practice and profession of social work. </w:t>
      </w:r>
    </w:p>
    <w:p w:rsidR="00BD6344" w:rsidRPr="005F4417" w:rsidRDefault="00BD6344" w:rsidP="00BD6344">
      <w:pPr>
        <w:pStyle w:val="BodyA"/>
        <w:spacing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BodyA"/>
        <w:numPr>
          <w:ilvl w:val="0"/>
          <w:numId w:val="35"/>
        </w:numPr>
        <w:spacing w:line="360" w:lineRule="auto"/>
        <w:jc w:val="both"/>
        <w:rPr>
          <w:rFonts w:ascii="Times New Roman" w:hAnsi="Times New Roman" w:cs="Times New Roman"/>
          <w:b/>
          <w:bCs/>
          <w:sz w:val="24"/>
          <w:szCs w:val="24"/>
        </w:rPr>
      </w:pPr>
      <w:r w:rsidRPr="005F4417">
        <w:rPr>
          <w:rFonts w:ascii="Times New Roman" w:hAnsi="Times New Roman" w:cs="Times New Roman"/>
          <w:bCs/>
          <w:sz w:val="24"/>
          <w:szCs w:val="24"/>
        </w:rPr>
        <w:t xml:space="preserve">To equip the students with the knowledge of conceptualizing and formulating skill based project in the domain of research. </w:t>
      </w:r>
    </w:p>
    <w:p w:rsidR="00BD6344" w:rsidRPr="005F4417" w:rsidRDefault="00BD6344" w:rsidP="00BD6344">
      <w:pPr>
        <w:pStyle w:val="BodyA"/>
        <w:numPr>
          <w:ilvl w:val="0"/>
          <w:numId w:val="35"/>
        </w:numPr>
        <w:spacing w:after="240" w:line="360" w:lineRule="auto"/>
        <w:jc w:val="both"/>
        <w:rPr>
          <w:rFonts w:ascii="Times New Roman" w:hAnsi="Times New Roman" w:cs="Times New Roman"/>
          <w:b/>
          <w:bCs/>
          <w:sz w:val="24"/>
          <w:szCs w:val="24"/>
        </w:rPr>
      </w:pPr>
      <w:r w:rsidRPr="005F4417">
        <w:rPr>
          <w:rFonts w:ascii="Times New Roman" w:hAnsi="Times New Roman" w:cs="Times New Roman"/>
          <w:bCs/>
          <w:sz w:val="24"/>
          <w:szCs w:val="24"/>
        </w:rPr>
        <w:t>To develop the knowledge of undertaking data collection, analysis and report writing in research.</w:t>
      </w:r>
    </w:p>
    <w:p w:rsidR="00BD6344" w:rsidRPr="005F4417" w:rsidRDefault="00BD6344" w:rsidP="00BD6344">
      <w:pPr>
        <w:pStyle w:val="BodyA"/>
        <w:spacing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before="240" w:after="240" w:line="276" w:lineRule="auto"/>
        <w:jc w:val="both"/>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CO1: Outline the process of conceptualization and formulation of skill based project.</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CO2: Apply the knowledge base of social work research in conducting research</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CO3: Design independent skill based projects. </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CO4: Review and interpret the crucial social issues by conducting the research.</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83"/>
        <w:gridCol w:w="1097"/>
        <w:gridCol w:w="1096"/>
      </w:tblGrid>
      <w:tr w:rsidR="00BD6344" w:rsidRPr="005F4417" w:rsidTr="00DE5BB3">
        <w:tc>
          <w:tcPr>
            <w:tcW w:w="385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sz w:val="24"/>
                <w:szCs w:val="24"/>
              </w:rPr>
              <w:tab/>
            </w:r>
            <w:r w:rsidRPr="005F4417">
              <w:rPr>
                <w:rFonts w:ascii="Times New Roman" w:eastAsia="Times New Roman" w:hAnsi="Times New Roman" w:cs="Times New Roman"/>
                <w:b/>
                <w:sz w:val="24"/>
                <w:szCs w:val="24"/>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5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sz w:val="24"/>
                <w:szCs w:val="24"/>
              </w:rPr>
            </w:pPr>
            <w:r w:rsidRPr="005F4417">
              <w:rPr>
                <w:rFonts w:eastAsia="Times New Roman"/>
                <w:sz w:val="24"/>
                <w:szCs w:val="24"/>
              </w:rPr>
              <w:t>Selection and formulation of the problem</w:t>
            </w:r>
          </w:p>
        </w:tc>
        <w:tc>
          <w:tcPr>
            <w:tcW w:w="573"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L3, L4</w:t>
            </w:r>
          </w:p>
        </w:tc>
        <w:tc>
          <w:tcPr>
            <w:tcW w:w="572" w:type="pct"/>
            <w:vMerge w:val="restart"/>
            <w:tcBorders>
              <w:top w:val="single" w:sz="4" w:space="0" w:color="auto"/>
              <w:left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Entire Semester</w:t>
            </w:r>
          </w:p>
        </w:tc>
      </w:tr>
      <w:tr w:rsidR="00BD6344" w:rsidRPr="005F4417" w:rsidTr="00DE5BB3">
        <w:tc>
          <w:tcPr>
            <w:tcW w:w="385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Data collection</w:t>
            </w:r>
          </w:p>
        </w:tc>
        <w:tc>
          <w:tcPr>
            <w:tcW w:w="573"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L4</w:t>
            </w:r>
          </w:p>
        </w:tc>
        <w:tc>
          <w:tcPr>
            <w:tcW w:w="572"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5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Data Analysis</w:t>
            </w:r>
          </w:p>
        </w:tc>
        <w:tc>
          <w:tcPr>
            <w:tcW w:w="573"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L4</w:t>
            </w:r>
          </w:p>
        </w:tc>
        <w:tc>
          <w:tcPr>
            <w:tcW w:w="572"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5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Report writing</w:t>
            </w:r>
          </w:p>
        </w:tc>
        <w:tc>
          <w:tcPr>
            <w:tcW w:w="573"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L3, L4</w:t>
            </w:r>
          </w:p>
        </w:tc>
        <w:tc>
          <w:tcPr>
            <w:tcW w:w="572"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5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tabs>
                <w:tab w:val="left" w:pos="720"/>
              </w:tabs>
              <w:jc w:val="both"/>
              <w:rPr>
                <w:sz w:val="24"/>
                <w:szCs w:val="24"/>
              </w:rPr>
            </w:pPr>
            <w:r w:rsidRPr="005F4417">
              <w:rPr>
                <w:sz w:val="24"/>
                <w:szCs w:val="24"/>
              </w:rPr>
              <w:t xml:space="preserve">Implications for social work practice </w:t>
            </w:r>
          </w:p>
        </w:tc>
        <w:tc>
          <w:tcPr>
            <w:tcW w:w="573"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L5</w:t>
            </w:r>
          </w:p>
        </w:tc>
        <w:tc>
          <w:tcPr>
            <w:tcW w:w="572" w:type="pct"/>
            <w:vMerge/>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lastRenderedPageBreak/>
        <w:t>Text Books</w:t>
      </w:r>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Alan Bryman (1988). Quantity and Quality in Social Research. Routledge. London </w:t>
      </w:r>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Anne B. Ryan (2010). Post-Positivist approaches to Research </w:t>
      </w:r>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Anol Bhattacherjee (2012). Social Science Research: Principles, Methods, and Practices. USF Tampa Bay Open Access Textbooks Collection. Book 3. </w:t>
      </w:r>
      <w:hyperlink r:id="rId10" w:history="1">
        <w:r w:rsidRPr="005F4417">
          <w:rPr>
            <w:rStyle w:val="Hyperlink"/>
            <w:rFonts w:ascii="Times New Roman" w:hAnsi="Times New Roman" w:cs="Times New Roman"/>
            <w:sz w:val="24"/>
            <w:szCs w:val="24"/>
          </w:rPr>
          <w:t>http://scholarcommons.usf.edu/oa_textbooks/</w:t>
        </w:r>
      </w:hyperlink>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John W. Creswell (2011) Research Design: Qualitative, quantitative and Mixed method approaches. Sage. New Delhi </w:t>
      </w:r>
    </w:p>
    <w:p w:rsidR="00BD6344" w:rsidRPr="005F4417" w:rsidRDefault="00BD6344" w:rsidP="00BD6344">
      <w:pPr>
        <w:pStyle w:val="ListParagraph"/>
        <w:numPr>
          <w:ilvl w:val="0"/>
          <w:numId w:val="36"/>
        </w:numPr>
        <w:autoSpaceDE w:val="0"/>
        <w:autoSpaceDN w:val="0"/>
        <w:adjustRightInd w:val="0"/>
        <w:jc w:val="both"/>
        <w:rPr>
          <w:rFonts w:ascii="Times New Roman" w:hAnsi="Times New Roman" w:cs="Times New Roman"/>
          <w:sz w:val="24"/>
          <w:szCs w:val="24"/>
        </w:rPr>
      </w:pPr>
      <w:r w:rsidRPr="005F4417">
        <w:rPr>
          <w:rFonts w:ascii="Times New Roman" w:hAnsi="Times New Roman" w:cs="Times New Roman"/>
          <w:sz w:val="24"/>
          <w:szCs w:val="24"/>
        </w:rPr>
        <w:t>Krishnaswamy &amp; Ranganatham (2010). Methodology of Research in Social Sciences. Himalaya Publishing House. Mumbai.</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496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3254"/>
        <w:gridCol w:w="2065"/>
        <w:gridCol w:w="2065"/>
        <w:gridCol w:w="2073"/>
      </w:tblGrid>
      <w:tr w:rsidR="00BD6344" w:rsidRPr="005F4417" w:rsidTr="00DE5BB3">
        <w:trPr>
          <w:trHeight w:val="215"/>
        </w:trPr>
        <w:tc>
          <w:tcPr>
            <w:tcW w:w="172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Continuous Evaluation</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109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Report Writing</w:t>
            </w:r>
          </w:p>
        </w:tc>
      </w:tr>
      <w:tr w:rsidR="00BD6344" w:rsidRPr="005F4417" w:rsidTr="00DE5BB3">
        <w:trPr>
          <w:trHeight w:val="215"/>
        </w:trPr>
        <w:tc>
          <w:tcPr>
            <w:tcW w:w="172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109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r>
    </w:tbl>
    <w:p w:rsidR="00BD6344" w:rsidRPr="005F4417" w:rsidRDefault="00BD6344" w:rsidP="00BD6344">
      <w:pPr>
        <w:pStyle w:val="BodyA"/>
        <w:jc w:val="both"/>
        <w:rPr>
          <w:rFonts w:ascii="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color w:val="auto"/>
          <w:sz w:val="24"/>
          <w:szCs w:val="24"/>
        </w:rPr>
      </w:pPr>
      <w:r w:rsidRPr="005F4417">
        <w:rPr>
          <w:rFonts w:ascii="Times New Roman" w:eastAsia="Times New Roman" w:hAnsi="Times New Roman" w:cs="Times New Roman"/>
          <w:b/>
          <w:bCs/>
          <w:color w:val="auto"/>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lastRenderedPageBreak/>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SCW4302</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SOCIAL JUSTICE AND EMPOWERMENT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before="240" w:line="360" w:lineRule="auto"/>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This course aims to introduce the concept of social justice and social legislations along with criminal and judicial system of India. The course would help the students to develop their familiarity with legal system of the country, which is essential for social work practice. The principle of social justice as an essential component of social work is introduced in this course.  </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Default"/>
        <w:numPr>
          <w:ilvl w:val="0"/>
          <w:numId w:val="16"/>
        </w:numPr>
        <w:autoSpaceDE w:val="0"/>
        <w:autoSpaceDN w:val="0"/>
        <w:adjustRightInd w:val="0"/>
        <w:spacing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To impart the concept of social justice as an integral part of social work and to acquire information on the legal rights of people.</w:t>
      </w:r>
    </w:p>
    <w:p w:rsidR="00BD6344" w:rsidRPr="005F4417" w:rsidRDefault="00BD6344" w:rsidP="00BD6344">
      <w:pPr>
        <w:pStyle w:val="Default"/>
        <w:numPr>
          <w:ilvl w:val="0"/>
          <w:numId w:val="16"/>
        </w:numPr>
        <w:autoSpaceDE w:val="0"/>
        <w:autoSpaceDN w:val="0"/>
        <w:adjustRightInd w:val="0"/>
        <w:spacing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develop clarity legal system and get acquainted with the process of the legal system with emphasis on functioning in India. </w:t>
      </w:r>
    </w:p>
    <w:p w:rsidR="00BD6344" w:rsidRPr="005F4417" w:rsidRDefault="00BD6344" w:rsidP="00BD6344">
      <w:pPr>
        <w:pStyle w:val="Default"/>
        <w:numPr>
          <w:ilvl w:val="0"/>
          <w:numId w:val="16"/>
        </w:numPr>
        <w:autoSpaceDE w:val="0"/>
        <w:autoSpaceDN w:val="0"/>
        <w:adjustRightInd w:val="0"/>
        <w:spacing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equip students with the role of the police, prosecution, judiciary and correction. </w:t>
      </w:r>
    </w:p>
    <w:p w:rsidR="00BD6344" w:rsidRPr="005F4417" w:rsidRDefault="00BD6344" w:rsidP="00BD6344">
      <w:pPr>
        <w:pStyle w:val="Default"/>
        <w:numPr>
          <w:ilvl w:val="0"/>
          <w:numId w:val="16"/>
        </w:numPr>
        <w:autoSpaceDE w:val="0"/>
        <w:autoSpaceDN w:val="0"/>
        <w:adjustRightInd w:val="0"/>
        <w:spacing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To gain insight into the problems faced by the people belonging to different strata of society, in interacting with this system.</w:t>
      </w:r>
    </w:p>
    <w:p w:rsidR="00BD6344" w:rsidRPr="005F4417" w:rsidRDefault="00BD6344" w:rsidP="00BD6344">
      <w:pPr>
        <w:pStyle w:val="Default"/>
        <w:numPr>
          <w:ilvl w:val="0"/>
          <w:numId w:val="16"/>
        </w:numPr>
        <w:autoSpaceDE w:val="0"/>
        <w:autoSpaceDN w:val="0"/>
        <w:adjustRightInd w:val="0"/>
        <w:spacing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equip students with the various social legislations and its applications.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CO1: Explain </w:t>
      </w:r>
      <w:r w:rsidRPr="005F4417">
        <w:rPr>
          <w:rFonts w:ascii="Times New Roman" w:hAnsi="Times New Roman" w:cs="Times New Roman"/>
          <w:color w:val="000000" w:themeColor="text1"/>
          <w:sz w:val="24"/>
          <w:szCs w:val="24"/>
        </w:rPr>
        <w:t>the concept of social justice, social legislation and its relation to social work</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CO2: Summarize the rights and privileges of social and economically weaker section of the population.</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CO3: Summarize various </w:t>
      </w:r>
      <w:r w:rsidRPr="005F4417">
        <w:rPr>
          <w:rFonts w:ascii="Times New Roman" w:hAnsi="Times New Roman" w:cs="Times New Roman"/>
          <w:color w:val="000000" w:themeColor="text1"/>
          <w:sz w:val="24"/>
          <w:szCs w:val="24"/>
        </w:rPr>
        <w:t xml:space="preserve">measures of empowerment of based on the principle of social justice </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CO4: Demonstrate knowledge on the </w:t>
      </w:r>
      <w:r w:rsidRPr="005F4417">
        <w:rPr>
          <w:rFonts w:ascii="Times New Roman" w:hAnsi="Times New Roman" w:cs="Times New Roman"/>
          <w:color w:val="000000" w:themeColor="text1"/>
          <w:sz w:val="24"/>
          <w:szCs w:val="24"/>
        </w:rPr>
        <w:t>legal system of India</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CO5: Apply the principle of social justice in the practice of social work. </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lastRenderedPageBreak/>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Social Justice</w:t>
            </w:r>
          </w:p>
          <w:p w:rsidR="00BD6344" w:rsidRPr="005F4417" w:rsidRDefault="00BD6344" w:rsidP="00DE5BB3">
            <w:pPr>
              <w:autoSpaceDE w:val="0"/>
              <w:autoSpaceDN w:val="0"/>
              <w:adjustRightInd w:val="0"/>
              <w:rPr>
                <w:sz w:val="24"/>
                <w:szCs w:val="24"/>
              </w:rPr>
            </w:pPr>
            <w:r w:rsidRPr="005F4417">
              <w:rPr>
                <w:sz w:val="24"/>
                <w:szCs w:val="24"/>
              </w:rPr>
              <w:t>Meaning and Concept; Social legislation: Definitions and concept. Social justice as an essential basis of social legislations; Social legislations in a welfare state with special reference to India.</w:t>
            </w:r>
          </w:p>
          <w:p w:rsidR="00BD6344" w:rsidRPr="005F4417" w:rsidRDefault="00BD6344" w:rsidP="00DE5BB3">
            <w:pPr>
              <w:jc w:val="both"/>
              <w:rPr>
                <w:rFonts w:eastAsia="Times New Roman"/>
                <w:sz w:val="24"/>
                <w:szCs w:val="24"/>
              </w:rPr>
            </w:pPr>
            <w:r w:rsidRPr="005F4417">
              <w:rPr>
                <w:sz w:val="24"/>
                <w:szCs w:val="24"/>
              </w:rPr>
              <w:t>Rights: Concept and definitions; Types of Rights; Rights of women and children; Rights of Scheduled Castes and Scheduled Tribes; Rights of accused and offender under Constitution of India, Indian Penal Code and Criminal Procedure Code.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Division of Law</w:t>
            </w:r>
          </w:p>
          <w:p w:rsidR="00BD6344" w:rsidRPr="005F4417" w:rsidRDefault="00BD6344" w:rsidP="00DE5BB3">
            <w:pPr>
              <w:autoSpaceDE w:val="0"/>
              <w:autoSpaceDN w:val="0"/>
              <w:adjustRightInd w:val="0"/>
              <w:rPr>
                <w:sz w:val="24"/>
                <w:szCs w:val="24"/>
              </w:rPr>
            </w:pPr>
            <w:r w:rsidRPr="005F4417">
              <w:rPr>
                <w:sz w:val="24"/>
                <w:szCs w:val="24"/>
              </w:rPr>
              <w:t>Substantive Law and Procedural Law. Legislations pertaining to Social Institutions: Marriage, divorce, maintenance of spouse, adoption.</w:t>
            </w:r>
          </w:p>
          <w:p w:rsidR="00BD6344" w:rsidRPr="005F4417" w:rsidRDefault="00BD6344" w:rsidP="00DE5BB3">
            <w:pPr>
              <w:autoSpaceDE w:val="0"/>
              <w:autoSpaceDN w:val="0"/>
              <w:adjustRightInd w:val="0"/>
              <w:rPr>
                <w:sz w:val="24"/>
                <w:szCs w:val="24"/>
              </w:rPr>
            </w:pPr>
            <w:r w:rsidRPr="005F4417">
              <w:rPr>
                <w:sz w:val="24"/>
                <w:szCs w:val="24"/>
              </w:rPr>
              <w:t>Legislations for prevention of Crime and Deviance: Indian Penal Code (relevant chapters on Offences against Public Tranquility, Public Health, Safety, Convenience, Decency and Morals, Offences relating to Religion, Offences affecting the Human Body, Offences relating to Marriage and Cruelty).</w:t>
            </w:r>
          </w:p>
          <w:p w:rsidR="00BD6344" w:rsidRPr="005F4417" w:rsidRDefault="00BD6344" w:rsidP="00DE5BB3">
            <w:pPr>
              <w:jc w:val="both"/>
              <w:rPr>
                <w:sz w:val="24"/>
                <w:szCs w:val="24"/>
              </w:rPr>
            </w:pPr>
            <w:r w:rsidRPr="005F4417">
              <w:rPr>
                <w:sz w:val="24"/>
                <w:szCs w:val="24"/>
              </w:rPr>
              <w:t>Legislations pertaining to women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III: Criminal Justice System in India</w:t>
            </w:r>
          </w:p>
          <w:p w:rsidR="00BD6344" w:rsidRPr="005F4417" w:rsidRDefault="00BD6344" w:rsidP="00DE5BB3">
            <w:pPr>
              <w:autoSpaceDE w:val="0"/>
              <w:autoSpaceDN w:val="0"/>
              <w:adjustRightInd w:val="0"/>
              <w:rPr>
                <w:sz w:val="24"/>
                <w:szCs w:val="24"/>
              </w:rPr>
            </w:pPr>
            <w:r w:rsidRPr="005F4417">
              <w:rPr>
                <w:sz w:val="24"/>
                <w:szCs w:val="24"/>
              </w:rPr>
              <w:t>Objectives of Criminal Justice System.</w:t>
            </w:r>
          </w:p>
          <w:p w:rsidR="00BD6344" w:rsidRPr="005F4417" w:rsidRDefault="00BD6344" w:rsidP="00DE5BB3">
            <w:pPr>
              <w:autoSpaceDE w:val="0"/>
              <w:autoSpaceDN w:val="0"/>
              <w:adjustRightInd w:val="0"/>
              <w:rPr>
                <w:sz w:val="24"/>
                <w:szCs w:val="24"/>
              </w:rPr>
            </w:pPr>
            <w:r w:rsidRPr="005F4417">
              <w:rPr>
                <w:sz w:val="24"/>
                <w:szCs w:val="24"/>
              </w:rPr>
              <w:t>Police: Structure, powers and functions and their role in maintaining of peace and order in the society.</w:t>
            </w:r>
          </w:p>
          <w:p w:rsidR="00BD6344" w:rsidRPr="005F4417" w:rsidRDefault="00BD6344" w:rsidP="00DE5BB3">
            <w:pPr>
              <w:autoSpaceDE w:val="0"/>
              <w:autoSpaceDN w:val="0"/>
              <w:adjustRightInd w:val="0"/>
              <w:rPr>
                <w:sz w:val="24"/>
                <w:szCs w:val="24"/>
              </w:rPr>
            </w:pPr>
            <w:r w:rsidRPr="005F4417">
              <w:rPr>
                <w:sz w:val="24"/>
                <w:szCs w:val="24"/>
              </w:rPr>
              <w:t>Prosecution: Meaning, structure and role in criminal justice; Trial participation.</w:t>
            </w:r>
          </w:p>
          <w:p w:rsidR="00BD6344" w:rsidRPr="005F4417" w:rsidRDefault="00BD6344" w:rsidP="00DE5BB3">
            <w:pPr>
              <w:jc w:val="both"/>
              <w:rPr>
                <w:sz w:val="24"/>
                <w:szCs w:val="24"/>
              </w:rPr>
            </w:pPr>
            <w:r w:rsidRPr="005F4417">
              <w:rPr>
                <w:sz w:val="24"/>
                <w:szCs w:val="24"/>
              </w:rPr>
              <w:t>Administration of criminal justice system; Understaffed police and judiciary, and lack of political will as ailments of criminal justice system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Judicial System in India</w:t>
            </w:r>
          </w:p>
          <w:p w:rsidR="00BD6344" w:rsidRPr="005F4417" w:rsidRDefault="00BD6344" w:rsidP="00DE5BB3">
            <w:pPr>
              <w:autoSpaceDE w:val="0"/>
              <w:autoSpaceDN w:val="0"/>
              <w:adjustRightInd w:val="0"/>
              <w:rPr>
                <w:sz w:val="24"/>
                <w:szCs w:val="24"/>
              </w:rPr>
            </w:pPr>
            <w:r w:rsidRPr="005F4417">
              <w:rPr>
                <w:sz w:val="24"/>
                <w:szCs w:val="24"/>
              </w:rPr>
              <w:t>Constitution of Supreme Court and High Court: Powers and functions.</w:t>
            </w:r>
          </w:p>
          <w:p w:rsidR="00BD6344" w:rsidRPr="005F4417" w:rsidRDefault="00BD6344" w:rsidP="00DE5BB3">
            <w:pPr>
              <w:autoSpaceDE w:val="0"/>
              <w:autoSpaceDN w:val="0"/>
              <w:adjustRightInd w:val="0"/>
              <w:rPr>
                <w:sz w:val="24"/>
                <w:szCs w:val="24"/>
              </w:rPr>
            </w:pPr>
            <w:r w:rsidRPr="005F4417">
              <w:rPr>
                <w:sz w:val="24"/>
                <w:szCs w:val="24"/>
              </w:rPr>
              <w:t>District and Subordinate Courts: District Sessions Court, Magistrate Courts, Family Courts, Tribunals, Fast Track Courts, Lok Adalats.</w:t>
            </w:r>
          </w:p>
          <w:p w:rsidR="00BD6344" w:rsidRPr="005F4417" w:rsidRDefault="00BD6344" w:rsidP="00DE5BB3">
            <w:pPr>
              <w:autoSpaceDE w:val="0"/>
              <w:autoSpaceDN w:val="0"/>
              <w:adjustRightInd w:val="0"/>
              <w:rPr>
                <w:sz w:val="24"/>
                <w:szCs w:val="24"/>
              </w:rPr>
            </w:pPr>
            <w:r w:rsidRPr="005F4417">
              <w:rPr>
                <w:sz w:val="24"/>
                <w:szCs w:val="24"/>
              </w:rPr>
              <w:t>Salient features of judicial system in India.</w:t>
            </w:r>
          </w:p>
          <w:p w:rsidR="00BD6344" w:rsidRPr="005F4417" w:rsidRDefault="00BD6344" w:rsidP="00DE5BB3">
            <w:pPr>
              <w:jc w:val="both"/>
              <w:rPr>
                <w:sz w:val="24"/>
                <w:szCs w:val="24"/>
              </w:rPr>
            </w:pPr>
            <w:r w:rsidRPr="005F4417">
              <w:rPr>
                <w:sz w:val="24"/>
                <w:szCs w:val="24"/>
              </w:rPr>
              <w:t>Judicialactivism.</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Module-V: Correction and Correctional Laws</w:t>
            </w:r>
          </w:p>
          <w:p w:rsidR="00BD6344" w:rsidRPr="005F4417" w:rsidRDefault="00BD6344" w:rsidP="00DE5BB3">
            <w:pPr>
              <w:autoSpaceDE w:val="0"/>
              <w:autoSpaceDN w:val="0"/>
              <w:adjustRightInd w:val="0"/>
              <w:rPr>
                <w:sz w:val="24"/>
                <w:szCs w:val="24"/>
              </w:rPr>
            </w:pPr>
            <w:r w:rsidRPr="005F4417">
              <w:rPr>
                <w:sz w:val="24"/>
                <w:szCs w:val="24"/>
              </w:rPr>
              <w:t>Corrective measures as per Criminal Procedure Code, Probation of Offenders Act, Juvenile Justice (Care and Protection of Children) Act. Legal Aid: Concept of legal-aid, history of legal-aid, persons needing legal-aid, legal-aid schemes.</w:t>
            </w:r>
          </w:p>
          <w:p w:rsidR="00BD6344" w:rsidRPr="005F4417" w:rsidRDefault="00BD6344" w:rsidP="00DE5BB3">
            <w:pPr>
              <w:autoSpaceDE w:val="0"/>
              <w:autoSpaceDN w:val="0"/>
              <w:adjustRightInd w:val="0"/>
              <w:rPr>
                <w:sz w:val="24"/>
                <w:szCs w:val="24"/>
              </w:rPr>
            </w:pPr>
            <w:r w:rsidRPr="005F4417">
              <w:rPr>
                <w:sz w:val="24"/>
                <w:szCs w:val="24"/>
              </w:rPr>
              <w:t>Public Interest Litigation: Meaning, Concept, Process and Problems.</w:t>
            </w:r>
          </w:p>
          <w:p w:rsidR="00BD6344" w:rsidRPr="005F4417" w:rsidRDefault="00BD6344" w:rsidP="00DE5BB3">
            <w:pPr>
              <w:tabs>
                <w:tab w:val="left" w:pos="720"/>
              </w:tabs>
              <w:jc w:val="both"/>
              <w:rPr>
                <w:sz w:val="24"/>
                <w:szCs w:val="24"/>
              </w:rPr>
            </w:pPr>
            <w:r w:rsidRPr="005F4417">
              <w:rPr>
                <w:sz w:val="24"/>
                <w:szCs w:val="24"/>
              </w:rPr>
              <w:t>Right to Information Act- Provisions and implementation. Role of Social Worker: Social Work intervention, need, methods.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lastRenderedPageBreak/>
        <w:t>Text Books</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Aranha, T. Social Advocacy - Perspective of Social Work, Bombay: College of Social Work. </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Buxi, U. 1982 Alternatives in Development: Law the Crisis of the Indian Legal System, New Delhi: ,Vikas Publishing House. </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Curry, J. C. 1977 The Indian Police, New Delhi: Manu Publications. 4. Desai, A. E. (Ed.) 1986 Violation of Democratic Rights in India, Vol. 1. </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Fleming, M. 1978 Of Crimes and Rights, New York: W.W. Norton and Company. </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Gandhi B.M. 2006. Indian Penal Code, Lucknow, Eastern Book Company. </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Iyer, V. R. K 1980. Some Half Hidden Aspects of Indian Social Justice, Lucknow: Eastern Book Company. </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Iyer, V. R. K 1984. Justice in Words and Justice in Deed for Depressed Classes, New Delhi: Indian Social Institute. </w:t>
      </w:r>
    </w:p>
    <w:p w:rsidR="00BD6344" w:rsidRPr="005F4417" w:rsidRDefault="00BD6344" w:rsidP="00BD6344">
      <w:pPr>
        <w:pStyle w:val="Default"/>
        <w:numPr>
          <w:ilvl w:val="0"/>
          <w:numId w:val="21"/>
        </w:numPr>
        <w:autoSpaceDE w:val="0"/>
        <w:autoSpaceDN w:val="0"/>
        <w:adjustRightInd w:val="0"/>
        <w:spacing w:after="0" w:line="240" w:lineRule="auto"/>
        <w:rPr>
          <w:rFonts w:ascii="Times New Roman" w:hAnsi="Times New Roman" w:cs="Times New Roman"/>
          <w:sz w:val="24"/>
          <w:szCs w:val="24"/>
        </w:rPr>
      </w:pPr>
      <w:r w:rsidRPr="005F4417">
        <w:rPr>
          <w:rFonts w:ascii="Times New Roman" w:hAnsi="Times New Roman" w:cs="Times New Roman"/>
          <w:sz w:val="24"/>
          <w:szCs w:val="24"/>
        </w:rPr>
        <w:t xml:space="preserve">Iyer, V. R. K 1981. Law Versus Justice: Problems and Solutions, New Delhi: Deep and Deep. </w:t>
      </w:r>
    </w:p>
    <w:p w:rsidR="00BD6344" w:rsidRPr="005F4417" w:rsidRDefault="00BD6344" w:rsidP="00BD6344">
      <w:pPr>
        <w:pStyle w:val="Default"/>
        <w:numPr>
          <w:ilvl w:val="0"/>
          <w:numId w:val="21"/>
        </w:numPr>
        <w:autoSpaceDE w:val="0"/>
        <w:autoSpaceDN w:val="0"/>
        <w:adjustRightInd w:val="0"/>
        <w:spacing w:after="240" w:line="240" w:lineRule="auto"/>
        <w:rPr>
          <w:rFonts w:ascii="Times New Roman" w:hAnsi="Times New Roman" w:cs="Times New Roman"/>
          <w:sz w:val="24"/>
          <w:szCs w:val="24"/>
        </w:rPr>
      </w:pPr>
      <w:r w:rsidRPr="005F4417">
        <w:rPr>
          <w:rFonts w:ascii="Times New Roman" w:hAnsi="Times New Roman" w:cs="Times New Roman"/>
          <w:sz w:val="24"/>
          <w:szCs w:val="24"/>
        </w:rPr>
        <w:t xml:space="preserve">Iyer, V. R. K 1980. Justice and Beyond, New Delhi: Deep and Deep. </w:t>
      </w:r>
    </w:p>
    <w:p w:rsidR="00BD6344" w:rsidRPr="005F4417" w:rsidRDefault="00BD6344" w:rsidP="00BD6344">
      <w:pPr>
        <w:pStyle w:val="BodyA"/>
        <w:spacing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Default"/>
        <w:numPr>
          <w:ilvl w:val="0"/>
          <w:numId w:val="22"/>
        </w:numPr>
        <w:autoSpaceDE w:val="0"/>
        <w:autoSpaceDN w:val="0"/>
        <w:adjustRightInd w:val="0"/>
        <w:spacing w:before="240"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Kelkar R. V. 2006. Lectures on Criminal Procedure, Lucknow, Eastern Book Company. </w:t>
      </w:r>
    </w:p>
    <w:p w:rsidR="00BD6344" w:rsidRPr="005F4417" w:rsidRDefault="00BD6344" w:rsidP="00BD6344">
      <w:pPr>
        <w:pStyle w:val="Default"/>
        <w:numPr>
          <w:ilvl w:val="0"/>
          <w:numId w:val="22"/>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Khanna, H. R. 1980 The Judicial System, New Delhi: II P A. 13. Mathew, P. D. II P.A Legal Aid Series, Delhi: Indian Social Institute </w:t>
      </w:r>
    </w:p>
    <w:p w:rsidR="00BD6344" w:rsidRPr="005F4417" w:rsidRDefault="00BD6344" w:rsidP="00BD6344">
      <w:pPr>
        <w:pStyle w:val="Default"/>
        <w:numPr>
          <w:ilvl w:val="0"/>
          <w:numId w:val="22"/>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McDonald. W. F. (Ed.) 1979 The Presentator, California: Berkeley: Hill. </w:t>
      </w:r>
    </w:p>
    <w:p w:rsidR="00BD6344" w:rsidRPr="005F4417" w:rsidRDefault="00BD6344" w:rsidP="00BD6344">
      <w:pPr>
        <w:pStyle w:val="Default"/>
        <w:numPr>
          <w:ilvl w:val="0"/>
          <w:numId w:val="22"/>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Newman, G. 1999 Global Report on Crime and Justice, NewYork: Oxford University Press. </w:t>
      </w:r>
    </w:p>
    <w:p w:rsidR="00BD6344" w:rsidRPr="005F4417" w:rsidRDefault="00BD6344" w:rsidP="00BD6344">
      <w:pPr>
        <w:pStyle w:val="Default"/>
        <w:numPr>
          <w:ilvl w:val="0"/>
          <w:numId w:val="22"/>
        </w:numPr>
        <w:autoSpaceDE w:val="0"/>
        <w:autoSpaceDN w:val="0"/>
        <w:adjustRightInd w:val="0"/>
        <w:spacing w:after="38" w:line="276" w:lineRule="auto"/>
        <w:rPr>
          <w:rFonts w:ascii="Times New Roman" w:hAnsi="Times New Roman" w:cs="Times New Roman"/>
          <w:sz w:val="24"/>
          <w:szCs w:val="24"/>
        </w:rPr>
      </w:pPr>
      <w:r w:rsidRPr="005F4417">
        <w:rPr>
          <w:rFonts w:ascii="Times New Roman" w:hAnsi="Times New Roman" w:cs="Times New Roman"/>
          <w:sz w:val="24"/>
          <w:szCs w:val="24"/>
        </w:rPr>
        <w:t xml:space="preserve">Nirmal Anjali. 1992 Role and Functioning of Central Police Organisations, New Delhi: Uppal.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Policy Analysis</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lastRenderedPageBreak/>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pStyle w:val="BodyA"/>
        <w:widowControl w:val="0"/>
        <w:spacing w:before="120" w:line="276" w:lineRule="auto"/>
        <w:jc w:val="center"/>
        <w:rPr>
          <w:rFonts w:ascii="Times New Roman" w:hAnsi="Times New Roman" w:cs="Times New Roman"/>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COMMUNICATION AND COUNSELING</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after="240" w:line="360" w:lineRule="auto"/>
        <w:jc w:val="both"/>
        <w:rPr>
          <w:rFonts w:ascii="Times New Roman" w:hAnsi="Times New Roman" w:cs="Times New Roman"/>
          <w:bCs/>
          <w:sz w:val="24"/>
          <w:szCs w:val="24"/>
        </w:rPr>
      </w:pPr>
      <w:r w:rsidRPr="005F4417">
        <w:rPr>
          <w:rFonts w:ascii="Times New Roman" w:hAnsi="Times New Roman" w:cs="Times New Roman"/>
          <w:bCs/>
          <w:sz w:val="24"/>
          <w:szCs w:val="24"/>
        </w:rPr>
        <w:t xml:space="preserve">Communication is considered as an important component of social work practice. Various different communication techniques and methods need to be employed in the professional social work practice. Social workers also use counseling techniques in the clinical and non-clinical </w:t>
      </w:r>
      <w:r w:rsidRPr="005F4417">
        <w:rPr>
          <w:rFonts w:ascii="Times New Roman" w:hAnsi="Times New Roman" w:cs="Times New Roman"/>
          <w:bCs/>
          <w:sz w:val="24"/>
          <w:szCs w:val="24"/>
        </w:rPr>
        <w:lastRenderedPageBreak/>
        <w:t>settings. This course aims students to equip with the necessary knowledge and skills in the arena of communication and counseling.</w:t>
      </w: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BodyA"/>
        <w:numPr>
          <w:ilvl w:val="0"/>
          <w:numId w:val="23"/>
        </w:numPr>
        <w:spacing w:line="360" w:lineRule="auto"/>
        <w:jc w:val="both"/>
        <w:rPr>
          <w:rFonts w:ascii="Times New Roman" w:hAnsi="Times New Roman" w:cs="Times New Roman"/>
          <w:sz w:val="24"/>
          <w:szCs w:val="24"/>
        </w:rPr>
      </w:pPr>
      <w:r w:rsidRPr="005F4417">
        <w:rPr>
          <w:rFonts w:ascii="Times New Roman" w:hAnsi="Times New Roman" w:cs="Times New Roman"/>
          <w:sz w:val="24"/>
          <w:szCs w:val="24"/>
        </w:rPr>
        <w:t>To equip the students with the concept of communication, its process and importance.</w:t>
      </w:r>
    </w:p>
    <w:p w:rsidR="00BD6344" w:rsidRPr="005F4417" w:rsidRDefault="00BD6344" w:rsidP="00BD6344">
      <w:pPr>
        <w:pStyle w:val="BodyA"/>
        <w:numPr>
          <w:ilvl w:val="0"/>
          <w:numId w:val="23"/>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To facilitate the use of various communication techniques in social work practice. </w:t>
      </w:r>
    </w:p>
    <w:p w:rsidR="00BD6344" w:rsidRPr="005F4417" w:rsidRDefault="00BD6344" w:rsidP="00BD6344">
      <w:pPr>
        <w:pStyle w:val="ListParagraph"/>
        <w:numPr>
          <w:ilvl w:val="0"/>
          <w:numId w:val="23"/>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To develop the knowledge, and skills in counseling.</w:t>
      </w:r>
    </w:p>
    <w:p w:rsidR="00BD6344" w:rsidRPr="005F4417" w:rsidRDefault="00BD6344" w:rsidP="00BD6344">
      <w:pPr>
        <w:pStyle w:val="ListParagraph"/>
        <w:numPr>
          <w:ilvl w:val="0"/>
          <w:numId w:val="23"/>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To acquire knowledge of various approaches: their theoretical under-pinnings, goals, values, processes and techniques to deliver better social work practice.</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CO1: Explain </w:t>
      </w:r>
      <w:r w:rsidRPr="005F4417">
        <w:rPr>
          <w:rFonts w:ascii="Times New Roman" w:hAnsi="Times New Roman" w:cs="Times New Roman"/>
          <w:color w:val="000000" w:themeColor="text1"/>
          <w:sz w:val="24"/>
          <w:szCs w:val="24"/>
        </w:rPr>
        <w:t xml:space="preserve">the concept of communication, its process and importance to social work practice. </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CO2: Explain the concept and process of counseling and its importance to social work practice. </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CO3: Apply various communication techniques in social work practice in different settings.</w:t>
      </w:r>
      <w:r w:rsidRPr="005F4417">
        <w:rPr>
          <w:rFonts w:ascii="Times New Roman" w:hAnsi="Times New Roman" w:cs="Times New Roman"/>
          <w:color w:val="000000" w:themeColor="text1"/>
          <w:sz w:val="24"/>
          <w:szCs w:val="24"/>
        </w:rPr>
        <w:t xml:space="preserve"> </w:t>
      </w:r>
    </w:p>
    <w:p w:rsidR="00BD6344" w:rsidRPr="005F4417" w:rsidRDefault="00BD6344" w:rsidP="00BD6344">
      <w:pPr>
        <w:spacing w:after="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CO4: Apply counseling techniques, skills and theories in the practice of social work.</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CO5: Analyze the efficacy of communication and counseling techniques social work practice. </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Communication: Meaning and importance</w:t>
            </w:r>
          </w:p>
          <w:p w:rsidR="00BD6344" w:rsidRPr="005F4417" w:rsidRDefault="00BD6344" w:rsidP="00DE5BB3">
            <w:pPr>
              <w:autoSpaceDE w:val="0"/>
              <w:autoSpaceDN w:val="0"/>
              <w:adjustRightInd w:val="0"/>
              <w:rPr>
                <w:sz w:val="24"/>
                <w:szCs w:val="24"/>
              </w:rPr>
            </w:pPr>
            <w:r w:rsidRPr="005F4417">
              <w:rPr>
                <w:sz w:val="24"/>
                <w:szCs w:val="24"/>
              </w:rPr>
              <w:t>Basics of Communication: Process, components, types Verbal and nonverbal communication; Interpersonal and Interpersonal communication; Education and communication for national development.</w:t>
            </w:r>
          </w:p>
          <w:p w:rsidR="00BD6344" w:rsidRPr="005F4417" w:rsidRDefault="00BD6344" w:rsidP="00DE5BB3">
            <w:pPr>
              <w:autoSpaceDE w:val="0"/>
              <w:autoSpaceDN w:val="0"/>
              <w:adjustRightInd w:val="0"/>
              <w:rPr>
                <w:sz w:val="24"/>
                <w:szCs w:val="24"/>
              </w:rPr>
            </w:pPr>
            <w:r w:rsidRPr="005F4417">
              <w:rPr>
                <w:sz w:val="24"/>
                <w:szCs w:val="24"/>
              </w:rPr>
              <w:t>Interviewing: Objectives, principles of interviewing, interviewing skills: listening, reflection, questioning, confronting.</w:t>
            </w:r>
          </w:p>
          <w:p w:rsidR="00BD6344" w:rsidRPr="005F4417" w:rsidRDefault="00BD6344" w:rsidP="00DE5BB3">
            <w:pPr>
              <w:autoSpaceDE w:val="0"/>
              <w:autoSpaceDN w:val="0"/>
              <w:adjustRightInd w:val="0"/>
              <w:rPr>
                <w:sz w:val="24"/>
                <w:szCs w:val="24"/>
              </w:rPr>
            </w:pPr>
            <w:r w:rsidRPr="005F4417">
              <w:rPr>
                <w:sz w:val="24"/>
                <w:szCs w:val="24"/>
              </w:rPr>
              <w:t>Formal verbal communication in seminars, conferences, lectures, group discussion, panel discussion, symposium, workshop, role playing, simulation exercises</w:t>
            </w:r>
          </w:p>
          <w:p w:rsidR="00BD6344" w:rsidRPr="005F4417" w:rsidRDefault="00BD6344" w:rsidP="00DE5BB3">
            <w:pPr>
              <w:jc w:val="both"/>
              <w:rPr>
                <w:rFonts w:eastAsia="Times New Roman"/>
                <w:sz w:val="24"/>
                <w:szCs w:val="24"/>
              </w:rPr>
            </w:pPr>
            <w:r w:rsidRPr="005F4417">
              <w:rPr>
                <w:sz w:val="24"/>
                <w:szCs w:val="24"/>
              </w:rPr>
              <w:t>Written communication: reports, letters, e mails, article/essay, project report.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Visual aids in communication</w:t>
            </w:r>
          </w:p>
          <w:p w:rsidR="00BD6344" w:rsidRPr="005F4417" w:rsidRDefault="00BD6344" w:rsidP="00DE5BB3">
            <w:pPr>
              <w:jc w:val="both"/>
              <w:rPr>
                <w:sz w:val="24"/>
                <w:szCs w:val="24"/>
              </w:rPr>
            </w:pPr>
            <w:r w:rsidRPr="005F4417">
              <w:rPr>
                <w:sz w:val="24"/>
                <w:szCs w:val="24"/>
              </w:rPr>
              <w:t>Posters, notice boards, flip charts, charts, flash cards, photographs, pamphlets, slide shows. Mass Communication: Television, exhibition, newspapers and magazines, advertisements, radio, film, VCD/ DVD, social media and internet. Impact of mass communication on society, family, marriage and child development. Communication Analysis and Planning: Planning and executing a communication campaign on an issue using various methods of communication.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lastRenderedPageBreak/>
              <w:t>Module III: Counselling</w:t>
            </w:r>
          </w:p>
          <w:p w:rsidR="00BD6344" w:rsidRPr="005F4417" w:rsidRDefault="00BD6344" w:rsidP="00DE5BB3">
            <w:pPr>
              <w:autoSpaceDE w:val="0"/>
              <w:autoSpaceDN w:val="0"/>
              <w:adjustRightInd w:val="0"/>
              <w:rPr>
                <w:sz w:val="24"/>
                <w:szCs w:val="24"/>
              </w:rPr>
            </w:pPr>
            <w:r w:rsidRPr="005F4417">
              <w:rPr>
                <w:sz w:val="24"/>
                <w:szCs w:val="24"/>
              </w:rPr>
              <w:t>Nature, goals and areas of counselling; ethics in counselling; cultural sensitivity in counselling; intentional Counselling and interviewing. Counselling Situations: Developmental, preventive, educative, facilitative.</w:t>
            </w:r>
          </w:p>
          <w:p w:rsidR="00BD6344" w:rsidRPr="005F4417" w:rsidRDefault="00BD6344" w:rsidP="00DE5BB3">
            <w:pPr>
              <w:jc w:val="both"/>
              <w:rPr>
                <w:sz w:val="24"/>
                <w:szCs w:val="24"/>
              </w:rPr>
            </w:pPr>
            <w:r w:rsidRPr="005F4417">
              <w:rPr>
                <w:sz w:val="24"/>
                <w:szCs w:val="24"/>
              </w:rPr>
              <w:t>Process and stages of Counselling; Qualities of an effective counselor: Empathy, genuineness and non-possessive warmth Counselling Skills: Building rapport, mind skills, feeling skills, relationship skills.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Approaches to Counselling</w:t>
            </w:r>
          </w:p>
          <w:p w:rsidR="00BD6344" w:rsidRPr="005F4417" w:rsidRDefault="00BD6344" w:rsidP="00DE5BB3">
            <w:pPr>
              <w:autoSpaceDE w:val="0"/>
              <w:autoSpaceDN w:val="0"/>
              <w:adjustRightInd w:val="0"/>
              <w:rPr>
                <w:sz w:val="24"/>
                <w:szCs w:val="24"/>
              </w:rPr>
            </w:pPr>
            <w:r w:rsidRPr="005F4417">
              <w:rPr>
                <w:sz w:val="24"/>
                <w:szCs w:val="24"/>
              </w:rPr>
              <w:t>Rogers Person-centeredApproach</w:t>
            </w:r>
          </w:p>
          <w:p w:rsidR="00BD6344" w:rsidRPr="005F4417" w:rsidRDefault="00BD6344" w:rsidP="00DE5BB3">
            <w:pPr>
              <w:autoSpaceDE w:val="0"/>
              <w:autoSpaceDN w:val="0"/>
              <w:adjustRightInd w:val="0"/>
              <w:rPr>
                <w:sz w:val="24"/>
                <w:szCs w:val="24"/>
              </w:rPr>
            </w:pPr>
            <w:r w:rsidRPr="005F4417">
              <w:rPr>
                <w:sz w:val="24"/>
                <w:szCs w:val="24"/>
              </w:rPr>
              <w:t>Beck‟s Cognitive Therapy; Ellis‟ Ratioal Emotive Behaviour Therapy</w:t>
            </w:r>
          </w:p>
          <w:p w:rsidR="00BD6344" w:rsidRPr="005F4417" w:rsidRDefault="00BD6344" w:rsidP="00DE5BB3">
            <w:pPr>
              <w:autoSpaceDE w:val="0"/>
              <w:autoSpaceDN w:val="0"/>
              <w:adjustRightInd w:val="0"/>
              <w:rPr>
                <w:sz w:val="24"/>
                <w:szCs w:val="24"/>
              </w:rPr>
            </w:pPr>
            <w:r w:rsidRPr="005F4417">
              <w:rPr>
                <w:sz w:val="24"/>
                <w:szCs w:val="24"/>
              </w:rPr>
              <w:t>Behaviour Counselling and Therapy: common principles, methods based on classical conditioning, methods based on instrumental conditioning</w:t>
            </w:r>
          </w:p>
          <w:p w:rsidR="00BD6344" w:rsidRPr="005F4417" w:rsidRDefault="00BD6344" w:rsidP="00DE5BB3">
            <w:pPr>
              <w:autoSpaceDE w:val="0"/>
              <w:autoSpaceDN w:val="0"/>
              <w:adjustRightInd w:val="0"/>
              <w:rPr>
                <w:sz w:val="24"/>
                <w:szCs w:val="24"/>
              </w:rPr>
            </w:pPr>
            <w:r w:rsidRPr="005F4417">
              <w:rPr>
                <w:sz w:val="24"/>
                <w:szCs w:val="24"/>
              </w:rPr>
              <w:t>Gestalt Therapy: assumptions, games and exercises; Existential approaches</w:t>
            </w:r>
          </w:p>
          <w:p w:rsidR="00BD6344" w:rsidRPr="005F4417" w:rsidRDefault="00BD6344" w:rsidP="00DE5BB3">
            <w:pPr>
              <w:jc w:val="both"/>
              <w:rPr>
                <w:sz w:val="24"/>
                <w:szCs w:val="24"/>
              </w:rPr>
            </w:pPr>
            <w:r w:rsidRPr="005F4417">
              <w:rPr>
                <w:sz w:val="24"/>
                <w:szCs w:val="24"/>
              </w:rPr>
              <w:t xml:space="preserve">Eclectic model; Indigenous Approach: Mindfulness, meditation, yoga, philosophy of </w:t>
            </w:r>
            <w:r w:rsidRPr="005F4417">
              <w:rPr>
                <w:i/>
                <w:iCs/>
                <w:sz w:val="24"/>
                <w:szCs w:val="24"/>
              </w:rPr>
              <w:t xml:space="preserve">Nishkam Karma </w:t>
            </w:r>
            <w:r w:rsidRPr="005F4417">
              <w:rPr>
                <w:sz w:val="24"/>
                <w:szCs w:val="24"/>
              </w:rPr>
              <w:t>and Non-Doer.</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V: Group and Relational Approaches</w:t>
            </w:r>
          </w:p>
          <w:p w:rsidR="00BD6344" w:rsidRPr="005F4417" w:rsidRDefault="00BD6344" w:rsidP="00DE5BB3">
            <w:pPr>
              <w:autoSpaceDE w:val="0"/>
              <w:autoSpaceDN w:val="0"/>
              <w:adjustRightInd w:val="0"/>
              <w:rPr>
                <w:sz w:val="24"/>
                <w:szCs w:val="24"/>
              </w:rPr>
            </w:pPr>
            <w:r w:rsidRPr="005F4417">
              <w:rPr>
                <w:sz w:val="24"/>
                <w:szCs w:val="24"/>
              </w:rPr>
              <w:t>Couple and Family Counselling: Issues related to dysfunctional communication, roles and boundaries in the family; Intervention strategies</w:t>
            </w:r>
          </w:p>
          <w:p w:rsidR="00BD6344" w:rsidRPr="005F4417" w:rsidRDefault="00BD6344" w:rsidP="00DE5BB3">
            <w:pPr>
              <w:tabs>
                <w:tab w:val="left" w:pos="720"/>
              </w:tabs>
              <w:jc w:val="both"/>
              <w:rPr>
                <w:sz w:val="24"/>
                <w:szCs w:val="24"/>
              </w:rPr>
            </w:pPr>
            <w:r w:rsidRPr="005F4417">
              <w:rPr>
                <w:sz w:val="24"/>
                <w:szCs w:val="24"/>
              </w:rPr>
              <w:t>Group Counselling: Process, advantages and disadvantages Counselling in family Counselling centers, family courts, counselling bureau, vocational Counselling centers, mental health centers, child guidance clinics, correctional institutions, de-addiction and rehabilitation center, educational institutions.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Brown, Leland 1970 Communicating Facts and Ideas in Business, New Jersey: Prentice-Hall Inc., Englewood Cliffs.</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Chandrashekar, C. R. A Manual on Counselling for Lay- Counselors, (Ed.) (1999). Bangalore, Prasanna Counselling Centre.</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Dave, Indu (1983). The Basic Essentials of Counselling, New Delhi: Sterling Publishers Pvt., Ltd.</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Desai, M. M.(Ed.) (1979). Creative Literature and Social Work Education,Bombay: Somaiya Publications Pvt. Ltd.</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D'souza, Y. K. (1999). Communication Today and Tomorrow, New Delhi: Discovery Publishing House.</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Fisher, Dalmar (1999). Communication in Organisations, Second Edition, Mumbai: Jaico Publishing House.</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Fullmer, D. W. and Counselling: Content and Process, New Delhi: Bernard, H. W. (1972). Thomson Press India.</w:t>
      </w:r>
    </w:p>
    <w:p w:rsidR="00BD6344" w:rsidRPr="005F4417" w:rsidRDefault="00BD6344" w:rsidP="00BD6344">
      <w:p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lastRenderedPageBreak/>
        <w:t>Fuster, J. M. (2000). Personal Counselling, Eighth Updated Edition, Mumbai, Better Yourself Books.</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autoSpaceDE w:val="0"/>
        <w:autoSpaceDN w:val="0"/>
        <w:adjustRightInd w:val="0"/>
        <w:spacing w:before="240" w:after="0" w:line="240" w:lineRule="auto"/>
        <w:jc w:val="both"/>
        <w:rPr>
          <w:rFonts w:ascii="Times New Roman" w:hAnsi="Times New Roman" w:cs="Times New Roman"/>
          <w:sz w:val="24"/>
          <w:szCs w:val="24"/>
        </w:rPr>
      </w:pPr>
      <w:r w:rsidRPr="005F4417">
        <w:rPr>
          <w:rFonts w:ascii="Times New Roman" w:hAnsi="Times New Roman" w:cs="Times New Roman"/>
          <w:sz w:val="24"/>
          <w:szCs w:val="24"/>
        </w:rPr>
        <w:t>Melkote, Srinivas R. (1991). Communication for Development in the Third World – Theory and Practice, New Delhi: Sage Publications.</w:t>
      </w:r>
    </w:p>
    <w:p w:rsidR="00BD6344" w:rsidRPr="005F4417" w:rsidRDefault="00BD6344" w:rsidP="00BD6344">
      <w:pPr>
        <w:autoSpaceDE w:val="0"/>
        <w:autoSpaceDN w:val="0"/>
        <w:adjustRightInd w:val="0"/>
        <w:spacing w:before="240" w:after="0" w:line="240" w:lineRule="auto"/>
        <w:jc w:val="both"/>
        <w:rPr>
          <w:rFonts w:ascii="Times New Roman" w:hAnsi="Times New Roman" w:cs="Times New Roman"/>
          <w:sz w:val="24"/>
          <w:szCs w:val="24"/>
        </w:rPr>
      </w:pPr>
      <w:r w:rsidRPr="005F4417">
        <w:rPr>
          <w:rFonts w:ascii="Times New Roman" w:hAnsi="Times New Roman" w:cs="Times New Roman"/>
          <w:sz w:val="24"/>
          <w:szCs w:val="24"/>
        </w:rPr>
        <w:t>Mohan, Krishna and Developing Communication Skills, Delhi: Banerji, Meera. (1990). Macmillan India Ltd.</w:t>
      </w:r>
    </w:p>
    <w:p w:rsidR="00BD6344" w:rsidRPr="005F4417" w:rsidRDefault="00BD6344" w:rsidP="00BD6344">
      <w:pPr>
        <w:autoSpaceDE w:val="0"/>
        <w:autoSpaceDN w:val="0"/>
        <w:adjustRightInd w:val="0"/>
        <w:spacing w:before="240" w:after="0" w:line="240" w:lineRule="auto"/>
        <w:jc w:val="both"/>
        <w:rPr>
          <w:rFonts w:ascii="Times New Roman" w:hAnsi="Times New Roman" w:cs="Times New Roman"/>
          <w:sz w:val="24"/>
          <w:szCs w:val="24"/>
        </w:rPr>
      </w:pPr>
      <w:r w:rsidRPr="005F4417">
        <w:rPr>
          <w:rFonts w:ascii="Times New Roman" w:hAnsi="Times New Roman" w:cs="Times New Roman"/>
          <w:sz w:val="24"/>
          <w:szCs w:val="24"/>
        </w:rPr>
        <w:t>Murphy, Robert D. (1977). Mass Communication. and Human Interaction, Boston:Houghton Miffiin Company.</w:t>
      </w:r>
    </w:p>
    <w:p w:rsidR="00BD6344" w:rsidRPr="005F4417" w:rsidRDefault="00BD6344" w:rsidP="00BD6344">
      <w:pPr>
        <w:autoSpaceDE w:val="0"/>
        <w:autoSpaceDN w:val="0"/>
        <w:adjustRightInd w:val="0"/>
        <w:spacing w:before="240" w:after="0" w:line="240" w:lineRule="auto"/>
        <w:jc w:val="both"/>
        <w:rPr>
          <w:rFonts w:ascii="Times New Roman" w:hAnsi="Times New Roman" w:cs="Times New Roman"/>
          <w:sz w:val="24"/>
          <w:szCs w:val="24"/>
        </w:rPr>
      </w:pPr>
      <w:r w:rsidRPr="005F4417">
        <w:rPr>
          <w:rFonts w:ascii="Times New Roman" w:hAnsi="Times New Roman" w:cs="Times New Roman"/>
          <w:sz w:val="24"/>
          <w:szCs w:val="24"/>
        </w:rPr>
        <w:t>Narang, Vaishna (1996). Communicative Language Teaching, New Delhi: Creative Books.</w:t>
      </w:r>
    </w:p>
    <w:p w:rsidR="00BD6344" w:rsidRPr="005F4417" w:rsidRDefault="00BD6344" w:rsidP="00BD6344">
      <w:pPr>
        <w:autoSpaceDE w:val="0"/>
        <w:autoSpaceDN w:val="0"/>
        <w:adjustRightInd w:val="0"/>
        <w:spacing w:before="240" w:after="0" w:line="240" w:lineRule="auto"/>
        <w:jc w:val="both"/>
        <w:rPr>
          <w:rFonts w:ascii="Times New Roman" w:hAnsi="Times New Roman" w:cs="Times New Roman"/>
          <w:sz w:val="24"/>
          <w:szCs w:val="24"/>
        </w:rPr>
      </w:pPr>
      <w:r w:rsidRPr="005F4417">
        <w:rPr>
          <w:rFonts w:ascii="Times New Roman" w:hAnsi="Times New Roman" w:cs="Times New Roman"/>
          <w:sz w:val="24"/>
          <w:szCs w:val="24"/>
        </w:rPr>
        <w:t>Narayana, Rao S. (1981).Counselling Psychology, New Delhi: Tata Mc Graw Hill Publishing Company Ltd.</w:t>
      </w:r>
    </w:p>
    <w:p w:rsidR="00BD6344" w:rsidRPr="005F4417" w:rsidRDefault="00BD6344" w:rsidP="00BD6344">
      <w:pPr>
        <w:pStyle w:val="BodyText"/>
        <w:spacing w:before="240"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79"/>
        <w:gridCol w:w="1443"/>
        <w:gridCol w:w="1444"/>
        <w:gridCol w:w="1450"/>
        <w:gridCol w:w="1454"/>
        <w:gridCol w:w="1450"/>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Presentation</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trHeight w:val="197"/>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hAnsi="Times New Roman" w:cs="Times New Roman"/>
          <w:sz w:val="24"/>
          <w:szCs w:val="24"/>
        </w:rPr>
      </w:pPr>
      <w:r w:rsidRPr="005F4417">
        <w:rPr>
          <w:rFonts w:ascii="Times New Roman" w:eastAsia="Times New Roman" w:hAnsi="Times New Roman" w:cs="Times New Roman"/>
          <w:bCs/>
          <w:sz w:val="24"/>
          <w:szCs w:val="24"/>
        </w:rPr>
        <w:lastRenderedPageBreak/>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SCW4305</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b/>
                <w:bCs/>
                <w:sz w:val="24"/>
                <w:szCs w:val="24"/>
              </w:rPr>
            </w:pPr>
            <w:r w:rsidRPr="005F4417">
              <w:rPr>
                <w:rFonts w:ascii="Times New Roman" w:hAnsi="Times New Roman" w:cs="Times New Roman"/>
                <w:b/>
                <w:bCs/>
                <w:sz w:val="24"/>
                <w:szCs w:val="24"/>
              </w:rPr>
              <w:t>HUMAN RESOURCE DEVELOPMENT</w:t>
            </w:r>
          </w:p>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AND EMPLOYEE WELLNESS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line="360"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This course has focus on the knowledge, skills and competencies central to the human resource management. The various aspects of human resource management including personal, organizational and developmental domains are discussed in the paper. The second major component of the paper is employee wellness. The strategies and techniques of employee wellness, and legal measures for the same are discussed in the paper. </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BodyA"/>
        <w:numPr>
          <w:ilvl w:val="0"/>
          <w:numId w:val="17"/>
        </w:numPr>
        <w:spacing w:line="360" w:lineRule="auto"/>
        <w:jc w:val="both"/>
        <w:rPr>
          <w:rFonts w:ascii="Times New Roman" w:hAnsi="Times New Roman" w:cs="Times New Roman"/>
          <w:sz w:val="24"/>
          <w:szCs w:val="24"/>
        </w:rPr>
      </w:pPr>
      <w:r w:rsidRPr="005F4417">
        <w:rPr>
          <w:rFonts w:ascii="Times New Roman" w:hAnsi="Times New Roman" w:cs="Times New Roman"/>
          <w:sz w:val="24"/>
          <w:szCs w:val="24"/>
        </w:rPr>
        <w:t>To equip the students with the concept of human resource, human resource development and management and its importance to social work</w:t>
      </w:r>
    </w:p>
    <w:p w:rsidR="00BD6344" w:rsidRPr="005F4417" w:rsidRDefault="00BD6344" w:rsidP="00BD6344">
      <w:pPr>
        <w:pStyle w:val="BodyA"/>
        <w:numPr>
          <w:ilvl w:val="0"/>
          <w:numId w:val="17"/>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To facilitate the clarity and application use of various techniques in human resource management </w:t>
      </w:r>
    </w:p>
    <w:p w:rsidR="00BD6344" w:rsidRPr="005F4417" w:rsidRDefault="00BD6344" w:rsidP="00BD6344">
      <w:pPr>
        <w:pStyle w:val="ListParagraph"/>
        <w:numPr>
          <w:ilvl w:val="0"/>
          <w:numId w:val="17"/>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To employ social work knowledge base and human resource strategies for employee wellness</w:t>
      </w:r>
    </w:p>
    <w:p w:rsidR="00BD6344" w:rsidRPr="005F4417" w:rsidRDefault="00BD6344" w:rsidP="00BD6344">
      <w:pPr>
        <w:pStyle w:val="ListParagraph"/>
        <w:numPr>
          <w:ilvl w:val="0"/>
          <w:numId w:val="17"/>
        </w:num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equip students with the knowledge of legal measures in human resource management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lastRenderedPageBreak/>
        <w:t>On completion of this course, the students will be able to</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CO1: Explain </w:t>
      </w:r>
      <w:r w:rsidRPr="005F4417">
        <w:rPr>
          <w:rFonts w:ascii="Times New Roman" w:hAnsi="Times New Roman" w:cs="Times New Roman"/>
          <w:color w:val="000000" w:themeColor="text1"/>
          <w:sz w:val="24"/>
          <w:szCs w:val="24"/>
        </w:rPr>
        <w:t>the concept of human resource development and its importance to social work practice.</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CO2: Explain the concept of employee wellness and its determining factors. </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CO3: Apply social work knowledge base in human resource management.</w:t>
      </w:r>
    </w:p>
    <w:p w:rsidR="00BD6344" w:rsidRPr="005F4417" w:rsidRDefault="00BD6344" w:rsidP="00BD6344">
      <w:pPr>
        <w:spacing w:after="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CO4: Apply various techniques of human resource management for employee wellness.</w:t>
      </w:r>
    </w:p>
    <w:p w:rsidR="00BD6344" w:rsidRPr="005F4417" w:rsidRDefault="00BD6344" w:rsidP="00BD6344">
      <w:pPr>
        <w:spacing w:after="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CO5: Demonstrate knowledge of legal measures in human resource management.</w:t>
      </w:r>
    </w:p>
    <w:p w:rsidR="00BD6344" w:rsidRPr="005F4417" w:rsidRDefault="00BD6344" w:rsidP="00BD6344">
      <w:pPr>
        <w:spacing w:after="0"/>
        <w:jc w:val="both"/>
        <w:rPr>
          <w:rFonts w:ascii="Times New Roman" w:eastAsia="Times New Roman" w:hAnsi="Times New Roman" w:cs="Times New Roman"/>
          <w:sz w:val="24"/>
          <w:szCs w:val="24"/>
        </w:rPr>
      </w:pP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Human Resource Development (HRD)</w:t>
            </w:r>
          </w:p>
          <w:p w:rsidR="00BD6344" w:rsidRPr="005F4417" w:rsidRDefault="00BD6344" w:rsidP="00DE5BB3">
            <w:pPr>
              <w:autoSpaceDE w:val="0"/>
              <w:autoSpaceDN w:val="0"/>
              <w:adjustRightInd w:val="0"/>
              <w:rPr>
                <w:sz w:val="24"/>
                <w:szCs w:val="24"/>
              </w:rPr>
            </w:pPr>
            <w:r w:rsidRPr="005F4417">
              <w:rPr>
                <w:sz w:val="24"/>
                <w:szCs w:val="24"/>
              </w:rPr>
              <w:t>Concept, origin and needs for HRD; Overview of HRD as a Total system; Approaches to HRD; human capital approach; social psychology approach and poverty alleviation approach</w:t>
            </w:r>
          </w:p>
          <w:p w:rsidR="00BD6344" w:rsidRPr="005F4417" w:rsidRDefault="00BD6344" w:rsidP="00DE5BB3">
            <w:pPr>
              <w:autoSpaceDE w:val="0"/>
              <w:autoSpaceDN w:val="0"/>
              <w:adjustRightInd w:val="0"/>
              <w:rPr>
                <w:sz w:val="24"/>
                <w:szCs w:val="24"/>
              </w:rPr>
            </w:pPr>
            <w:r w:rsidRPr="005F4417">
              <w:rPr>
                <w:sz w:val="24"/>
                <w:szCs w:val="24"/>
              </w:rPr>
              <w:t>HRD and its dimension</w:t>
            </w:r>
          </w:p>
          <w:p w:rsidR="00BD6344" w:rsidRPr="005F4417" w:rsidRDefault="00BD6344" w:rsidP="00DE5BB3">
            <w:pPr>
              <w:jc w:val="both"/>
              <w:rPr>
                <w:rFonts w:eastAsia="Times New Roman"/>
                <w:sz w:val="24"/>
                <w:szCs w:val="24"/>
              </w:rPr>
            </w:pPr>
            <w:r w:rsidRPr="005F4417">
              <w:rPr>
                <w:sz w:val="24"/>
                <w:szCs w:val="24"/>
              </w:rPr>
              <w:t>Competency Mapping.</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HRD Interventions</w:t>
            </w:r>
          </w:p>
          <w:p w:rsidR="00BD6344" w:rsidRPr="005F4417" w:rsidRDefault="00BD6344" w:rsidP="00DE5BB3">
            <w:pPr>
              <w:autoSpaceDE w:val="0"/>
              <w:autoSpaceDN w:val="0"/>
              <w:adjustRightInd w:val="0"/>
              <w:rPr>
                <w:sz w:val="24"/>
                <w:szCs w:val="24"/>
              </w:rPr>
            </w:pPr>
            <w:r w:rsidRPr="005F4417">
              <w:rPr>
                <w:sz w:val="24"/>
                <w:szCs w:val="24"/>
              </w:rPr>
              <w:t>Performance Measurement Systems: Fundamental issues. Feedback sessions.</w:t>
            </w:r>
          </w:p>
          <w:p w:rsidR="00BD6344" w:rsidRPr="005F4417" w:rsidRDefault="00BD6344" w:rsidP="00DE5BB3">
            <w:pPr>
              <w:autoSpaceDE w:val="0"/>
              <w:autoSpaceDN w:val="0"/>
              <w:adjustRightInd w:val="0"/>
              <w:rPr>
                <w:sz w:val="24"/>
                <w:szCs w:val="24"/>
              </w:rPr>
            </w:pPr>
            <w:r w:rsidRPr="005F4417">
              <w:rPr>
                <w:sz w:val="24"/>
                <w:szCs w:val="24"/>
              </w:rPr>
              <w:t>Organizational goal setting process, Key Result Area (KRA) and Key Performance Indicator (KPI),Coaching, Mentoring, career planning, career development, reward system, quality of work life.</w:t>
            </w:r>
          </w:p>
          <w:p w:rsidR="00BD6344" w:rsidRPr="005F4417" w:rsidRDefault="00BD6344" w:rsidP="00DE5BB3">
            <w:pPr>
              <w:autoSpaceDE w:val="0"/>
              <w:autoSpaceDN w:val="0"/>
              <w:adjustRightInd w:val="0"/>
              <w:rPr>
                <w:sz w:val="24"/>
                <w:szCs w:val="24"/>
              </w:rPr>
            </w:pPr>
            <w:r w:rsidRPr="005F4417">
              <w:rPr>
                <w:sz w:val="24"/>
                <w:szCs w:val="24"/>
              </w:rPr>
              <w:t>HRIS: Computers and computer based Information Systems. Measuring HR: Changing role of HR, HR as a strategic partner, the need for measuring HR.</w:t>
            </w:r>
          </w:p>
          <w:p w:rsidR="00BD6344" w:rsidRPr="005F4417" w:rsidRDefault="00BD6344" w:rsidP="00DE5BB3">
            <w:pPr>
              <w:jc w:val="both"/>
              <w:rPr>
                <w:sz w:val="24"/>
                <w:szCs w:val="24"/>
              </w:rPr>
            </w:pPr>
            <w:r w:rsidRPr="005F4417">
              <w:rPr>
                <w:sz w:val="24"/>
                <w:szCs w:val="24"/>
              </w:rPr>
              <w:t>Approaches to measuring HR: Competitive Benchmarking, HR Accounting, HR Auditing, HR Effectiveness Index, HR Key Indicators, HR MBO (Management by Objectives).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III: Instructional Technology</w:t>
            </w:r>
          </w:p>
          <w:p w:rsidR="00BD6344" w:rsidRPr="005F4417" w:rsidRDefault="00BD6344" w:rsidP="00DE5BB3">
            <w:pPr>
              <w:autoSpaceDE w:val="0"/>
              <w:autoSpaceDN w:val="0"/>
              <w:adjustRightInd w:val="0"/>
              <w:rPr>
                <w:sz w:val="24"/>
                <w:szCs w:val="24"/>
              </w:rPr>
            </w:pPr>
            <w:r w:rsidRPr="005F4417">
              <w:rPr>
                <w:sz w:val="24"/>
                <w:szCs w:val="24"/>
              </w:rPr>
              <w:t>Learning and HRD; Building Learning Organization; Learning as intellectual capital, Measuring learning</w:t>
            </w:r>
          </w:p>
          <w:p w:rsidR="00BD6344" w:rsidRPr="005F4417" w:rsidRDefault="00BD6344" w:rsidP="00DE5BB3">
            <w:pPr>
              <w:autoSpaceDE w:val="0"/>
              <w:autoSpaceDN w:val="0"/>
              <w:adjustRightInd w:val="0"/>
              <w:rPr>
                <w:sz w:val="24"/>
                <w:szCs w:val="24"/>
              </w:rPr>
            </w:pPr>
            <w:r w:rsidRPr="005F4417">
              <w:rPr>
                <w:sz w:val="24"/>
                <w:szCs w:val="24"/>
              </w:rPr>
              <w:t>Architecting a learning organization, Organizational Learning, models and curriculum</w:t>
            </w:r>
          </w:p>
          <w:p w:rsidR="00BD6344" w:rsidRPr="005F4417" w:rsidRDefault="00BD6344" w:rsidP="00DE5BB3">
            <w:pPr>
              <w:autoSpaceDE w:val="0"/>
              <w:autoSpaceDN w:val="0"/>
              <w:adjustRightInd w:val="0"/>
              <w:rPr>
                <w:sz w:val="24"/>
                <w:szCs w:val="24"/>
              </w:rPr>
            </w:pPr>
            <w:r w:rsidRPr="005F4417">
              <w:rPr>
                <w:sz w:val="24"/>
                <w:szCs w:val="24"/>
              </w:rPr>
              <w:t>Factors and principles of learning; group and individual learning; HRD trends; Behavioural Sciences; Transactional Analysis Concepts of continuous learning, Behaviour modeling and self-directed learning</w:t>
            </w:r>
          </w:p>
          <w:p w:rsidR="00BD6344" w:rsidRPr="005F4417" w:rsidRDefault="00BD6344" w:rsidP="00DE5BB3">
            <w:pPr>
              <w:jc w:val="both"/>
              <w:rPr>
                <w:sz w:val="24"/>
                <w:szCs w:val="24"/>
              </w:rPr>
            </w:pPr>
            <w:r w:rsidRPr="005F4417">
              <w:rPr>
                <w:sz w:val="24"/>
                <w:szCs w:val="24"/>
              </w:rPr>
              <w:t>Evaluating the HRD effort: Data gathering; analysis and feedback; HRD experience in Indian organizations; future of HRD - Organization culture and development.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9</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Talent Development</w:t>
            </w:r>
          </w:p>
          <w:p w:rsidR="00BD6344" w:rsidRPr="005F4417" w:rsidRDefault="00BD6344" w:rsidP="00DE5BB3">
            <w:pPr>
              <w:autoSpaceDE w:val="0"/>
              <w:autoSpaceDN w:val="0"/>
              <w:adjustRightInd w:val="0"/>
              <w:rPr>
                <w:sz w:val="24"/>
                <w:szCs w:val="24"/>
              </w:rPr>
            </w:pPr>
            <w:r w:rsidRPr="005F4417">
              <w:rPr>
                <w:sz w:val="24"/>
                <w:szCs w:val="24"/>
              </w:rPr>
              <w:t xml:space="preserve">Concept and importance; Training Need Analysis, process of training, designing and evaluating training and development programs. Use of information technology, Types and Methods of Training: Training within </w:t>
            </w:r>
            <w:r w:rsidRPr="005F4417">
              <w:rPr>
                <w:sz w:val="24"/>
                <w:szCs w:val="24"/>
              </w:rPr>
              <w:lastRenderedPageBreak/>
              <w:t>industry (TWI), External training: on and off the job; Training methods; lecture, incident process, role play, structured and unstructured discussion, in-basket exercise, simulation, vestibule, training, management games, case study, programmed instruction, team development, and sensitivity training;</w:t>
            </w:r>
          </w:p>
          <w:p w:rsidR="00BD6344" w:rsidRPr="005F4417" w:rsidRDefault="00BD6344" w:rsidP="00DE5BB3">
            <w:pPr>
              <w:jc w:val="both"/>
              <w:rPr>
                <w:sz w:val="24"/>
                <w:szCs w:val="24"/>
              </w:rPr>
            </w:pPr>
            <w:r w:rsidRPr="005F4417">
              <w:rPr>
                <w:sz w:val="24"/>
                <w:szCs w:val="24"/>
              </w:rPr>
              <w:t>Review of training programs.</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lastRenderedPageBreak/>
              <w:t>Module V: Employee Wellness</w:t>
            </w:r>
          </w:p>
          <w:p w:rsidR="00BD6344" w:rsidRPr="005F4417" w:rsidRDefault="00BD6344" w:rsidP="00DE5BB3">
            <w:pPr>
              <w:tabs>
                <w:tab w:val="left" w:pos="720"/>
              </w:tabs>
              <w:jc w:val="both"/>
              <w:rPr>
                <w:sz w:val="24"/>
                <w:szCs w:val="24"/>
              </w:rPr>
            </w:pPr>
            <w:r w:rsidRPr="005F4417">
              <w:rPr>
                <w:sz w:val="24"/>
                <w:szCs w:val="24"/>
              </w:rPr>
              <w:t>Concept, philosophy, principles and scope; Importance and relevance of wellness programs, Role of Welfare Officer as per the Factories Act 1948. Relevance - with reference to Accidents, Absenteeism, Alcoholism, Domestic Violence: Preventive and remedial measures. Employee Counselling. Role of Counselor in Organizations. Corporate Social Responsibility (CSR): CSR as a business strategy. Environmental management systems ISO 14001, ISO 26000: Social responsibility guidance standard, environmental impact assessment.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BodyA"/>
        <w:spacing w:before="240"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Bhattacharyya, Dipak Kumar.1999 Managing People, New Delhi, Excel Books.</w:t>
      </w:r>
    </w:p>
    <w:p w:rsidR="00BD6344" w:rsidRPr="005F4417" w:rsidRDefault="00BD6344" w:rsidP="00BD6344">
      <w:pPr>
        <w:pStyle w:val="BodyA"/>
        <w:spacing w:before="240"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Business Today Managing People: The Business Today, Experiential Guide to Managing Workforce 2000, January 7-21, 1996.</w:t>
      </w:r>
    </w:p>
    <w:p w:rsidR="00BD6344" w:rsidRPr="005F4417" w:rsidRDefault="00BD6344" w:rsidP="00BD6344">
      <w:pPr>
        <w:pStyle w:val="BodyA"/>
        <w:spacing w:before="240"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Cowling, Alan and James Philip TheEssence of Personnel Management and Industrial Relations, New Delhi, Pentice-Hall of India Pvt., Ltd.</w:t>
      </w:r>
    </w:p>
    <w:p w:rsidR="00BD6344" w:rsidRPr="005F4417" w:rsidRDefault="00BD6344" w:rsidP="00BD6344">
      <w:pPr>
        <w:pStyle w:val="BodyA"/>
        <w:spacing w:before="240"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Davis, Keith. 1983 Human Behaviour at Work, New Delhi: Tata McGraw-Hill</w:t>
      </w:r>
    </w:p>
    <w:p w:rsidR="00BD6344" w:rsidRPr="005F4417" w:rsidRDefault="00BD6344" w:rsidP="00BD6344">
      <w:pPr>
        <w:pStyle w:val="BodyA"/>
        <w:spacing w:before="240"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Fisher, Cynthia; Schoenfeldt, Lyle F. and Shaw, James, B. 1997 Human Resource Management, Third Edition, Boston, Houghton Mifflin Company.</w:t>
      </w:r>
    </w:p>
    <w:p w:rsidR="00BD6344" w:rsidRPr="005F4417" w:rsidRDefault="00BD6344" w:rsidP="00BD6344">
      <w:pPr>
        <w:pStyle w:val="BodyA"/>
        <w:spacing w:before="240"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Jayagopal, R. 1990 Human Resource Development: Conceptual Analysis and Strategies, New Delhi: Sterling Publishers Pvt. Ltd.</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sz w:val="24"/>
          <w:szCs w:val="24"/>
        </w:rPr>
        <w:t>Moorthy, M. V. 1982 Priciples of Labour Welfare, New Delhi, Oxford &amp; IBH.</w:t>
      </w:r>
    </w:p>
    <w:p w:rsidR="00BD6344" w:rsidRPr="005F4417" w:rsidRDefault="00BD6344" w:rsidP="00BD6344">
      <w:pPr>
        <w:pStyle w:val="BodyA"/>
        <w:spacing w:before="240" w:after="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Norman, M. 1960 Psychology in Industry, London, Harrap &amp; Company.</w:t>
      </w:r>
    </w:p>
    <w:p w:rsidR="00BD6344" w:rsidRPr="005F4417" w:rsidRDefault="00BD6344" w:rsidP="00BD6344">
      <w:p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Prasad, L. M. 1996 Organisational Behaviour, New Delhi, S. Chand &amp; Co.</w:t>
      </w:r>
    </w:p>
    <w:p w:rsidR="00BD6344" w:rsidRPr="005F4417" w:rsidRDefault="00BD6344" w:rsidP="00BD6344">
      <w:p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Rao, T. V. 1990 HRD Missionary, New Delhi. Oxford &amp; IBH.</w:t>
      </w:r>
    </w:p>
    <w:p w:rsidR="00BD6344" w:rsidRPr="005F4417" w:rsidRDefault="00BD6344" w:rsidP="00BD6344">
      <w:p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lastRenderedPageBreak/>
        <w:t>Rao, T. V. 1991 Reading in Human Resource Development, New Delhi: Oxford and IBH Publishing Co. Pvt. Ltd</w:t>
      </w:r>
    </w:p>
    <w:p w:rsidR="00BD6344" w:rsidRPr="005F4417" w:rsidRDefault="00BD6344" w:rsidP="00BD6344">
      <w:p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Rudrabasavaraj, M. N. 1984 Human Factors in Administration, Bombay: Himalaya Publishing House,</w:t>
      </w:r>
    </w:p>
    <w:p w:rsidR="00BD6344" w:rsidRPr="005F4417" w:rsidRDefault="00BD6344" w:rsidP="00BD6344">
      <w:pPr>
        <w:autoSpaceDE w:val="0"/>
        <w:autoSpaceDN w:val="0"/>
        <w:adjustRightInd w:val="0"/>
        <w:spacing w:after="0" w:line="360" w:lineRule="auto"/>
        <w:jc w:val="both"/>
        <w:rPr>
          <w:rFonts w:ascii="Times New Roman" w:hAnsi="Times New Roman" w:cs="Times New Roman"/>
          <w:sz w:val="24"/>
          <w:szCs w:val="24"/>
        </w:rPr>
      </w:pPr>
      <w:r w:rsidRPr="005F4417">
        <w:rPr>
          <w:rFonts w:ascii="Times New Roman" w:hAnsi="Times New Roman" w:cs="Times New Roman"/>
          <w:sz w:val="24"/>
          <w:szCs w:val="24"/>
        </w:rPr>
        <w:t>Sahni, P. and Sharma, K. K. 1988 Organisational Behaviour, New Delhi: Deep and Deep Publications.</w:t>
      </w:r>
    </w:p>
    <w:p w:rsidR="00BD6344" w:rsidRPr="005F4417" w:rsidRDefault="00BD6344" w:rsidP="00BD6344">
      <w:pPr>
        <w:pStyle w:val="BodyText"/>
        <w:spacing w:before="240"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79"/>
        <w:gridCol w:w="1443"/>
        <w:gridCol w:w="1444"/>
        <w:gridCol w:w="1450"/>
        <w:gridCol w:w="1454"/>
        <w:gridCol w:w="1450"/>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Presentation</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c>
          <w:tcPr>
            <w:tcW w:w="369"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F3293C" w:rsidRPr="005F4417" w:rsidRDefault="00BD6344" w:rsidP="00F11779">
      <w:pPr>
        <w:pStyle w:val="BodyA"/>
        <w:widowControl w:val="0"/>
        <w:spacing w:before="120" w:line="276" w:lineRule="auto"/>
        <w:jc w:val="center"/>
        <w:rPr>
          <w:rFonts w:ascii="Times New Roman" w:hAnsi="Times New Roman" w:cs="Times New Roman"/>
          <w:sz w:val="24"/>
          <w:szCs w:val="24"/>
        </w:rPr>
      </w:pPr>
      <w:r w:rsidRPr="005F4417">
        <w:rPr>
          <w:rFonts w:ascii="Times New Roman" w:eastAsia="Times New Roman" w:hAnsi="Times New Roman" w:cs="Times New Roman"/>
          <w:bCs/>
          <w:sz w:val="24"/>
          <w:szCs w:val="24"/>
        </w:rPr>
        <w:t>1: strongly related, 2: moderately related and 3: weakly rela</w:t>
      </w:r>
    </w:p>
    <w:p w:rsidR="00F3293C" w:rsidRPr="005F4417" w:rsidRDefault="00F3293C"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SCW4310</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MANAGEMENT OF DEVELOPMENT AND WELFARE SERVICES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lastRenderedPageBreak/>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line="360" w:lineRule="auto"/>
        <w:jc w:val="both"/>
        <w:rPr>
          <w:rFonts w:ascii="Times New Roman" w:hAnsi="Times New Roman" w:cs="Times New Roman"/>
          <w:sz w:val="24"/>
          <w:szCs w:val="24"/>
        </w:rPr>
      </w:pPr>
      <w:r w:rsidRPr="005F4417">
        <w:rPr>
          <w:rFonts w:ascii="Times New Roman" w:hAnsi="Times New Roman" w:cs="Times New Roman"/>
          <w:sz w:val="24"/>
          <w:szCs w:val="24"/>
        </w:rPr>
        <w:t>This course enables the students to acquire knowledge and skills on the management of human service/welfare organizations. The important techniques and methods of program development and its implementation is the important component of the course. The legal aspects of management of welfare organizations in India are also discussed in this paper.</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BodyA"/>
        <w:numPr>
          <w:ilvl w:val="0"/>
          <w:numId w:val="18"/>
        </w:numPr>
        <w:spacing w:line="276" w:lineRule="auto"/>
        <w:jc w:val="both"/>
        <w:rPr>
          <w:rFonts w:ascii="Times New Roman" w:hAnsi="Times New Roman" w:cs="Times New Roman"/>
          <w:sz w:val="24"/>
          <w:szCs w:val="24"/>
        </w:rPr>
      </w:pPr>
      <w:r w:rsidRPr="005F4417">
        <w:rPr>
          <w:rFonts w:ascii="Times New Roman" w:hAnsi="Times New Roman" w:cs="Times New Roman"/>
          <w:sz w:val="24"/>
          <w:szCs w:val="24"/>
        </w:rPr>
        <w:t>To develop a comprehensive idea of management of welfare services and organizations.</w:t>
      </w:r>
    </w:p>
    <w:p w:rsidR="00BD6344" w:rsidRPr="005F4417" w:rsidRDefault="00BD6344" w:rsidP="00BD6344">
      <w:pPr>
        <w:pStyle w:val="BodyA"/>
        <w:numPr>
          <w:ilvl w:val="0"/>
          <w:numId w:val="18"/>
        </w:numPr>
        <w:spacing w:line="276" w:lineRule="auto"/>
        <w:jc w:val="both"/>
        <w:rPr>
          <w:rFonts w:ascii="Times New Roman" w:hAnsi="Times New Roman" w:cs="Times New Roman"/>
          <w:sz w:val="24"/>
          <w:szCs w:val="24"/>
        </w:rPr>
      </w:pPr>
      <w:r w:rsidRPr="005F4417">
        <w:rPr>
          <w:rFonts w:ascii="Times New Roman" w:hAnsi="Times New Roman" w:cs="Times New Roman"/>
          <w:sz w:val="24"/>
          <w:szCs w:val="24"/>
        </w:rPr>
        <w:t>To develop skills in the management of non-profit/human service/development organization.</w:t>
      </w:r>
    </w:p>
    <w:p w:rsidR="00BD6344" w:rsidRPr="005F4417" w:rsidRDefault="00BD6344" w:rsidP="00BD6344">
      <w:pPr>
        <w:pStyle w:val="BodyA"/>
        <w:numPr>
          <w:ilvl w:val="0"/>
          <w:numId w:val="18"/>
        </w:numPr>
        <w:spacing w:line="276"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To acquire expertise in program development and implementation. </w:t>
      </w:r>
    </w:p>
    <w:p w:rsidR="00BD6344" w:rsidRPr="005F4417" w:rsidRDefault="00BD6344" w:rsidP="00BD6344">
      <w:pPr>
        <w:pStyle w:val="BodyA"/>
        <w:numPr>
          <w:ilvl w:val="0"/>
          <w:numId w:val="18"/>
        </w:numPr>
        <w:spacing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To acquire skills and knowledge on legal aspects of management of welfare organizations.</w:t>
      </w:r>
    </w:p>
    <w:p w:rsidR="00BD6344" w:rsidRPr="005F4417" w:rsidRDefault="00BD6344" w:rsidP="00BD6344">
      <w:pPr>
        <w:pStyle w:val="BodyA"/>
        <w:spacing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CO1: Explain the context and development of welfare services in India and abroad.</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CO2: Demonstrate skills in the management of welfare service organizations. </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CO3: Apply social work knowledge-base in the development programs and its implementation.</w:t>
      </w:r>
    </w:p>
    <w:p w:rsidR="00BD6344" w:rsidRPr="005F4417" w:rsidRDefault="00BD6344" w:rsidP="00BD6344">
      <w:pPr>
        <w:spacing w:after="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CO4: Demonstrate knowledge of legal aspects in the management of welfare organizations. </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Social Services</w:t>
            </w:r>
          </w:p>
          <w:p w:rsidR="00BD6344" w:rsidRPr="005F4417" w:rsidRDefault="00BD6344" w:rsidP="00DE5BB3">
            <w:pPr>
              <w:autoSpaceDE w:val="0"/>
              <w:autoSpaceDN w:val="0"/>
              <w:adjustRightInd w:val="0"/>
              <w:rPr>
                <w:sz w:val="24"/>
                <w:szCs w:val="24"/>
              </w:rPr>
            </w:pPr>
            <w:r w:rsidRPr="005F4417">
              <w:rPr>
                <w:sz w:val="24"/>
                <w:szCs w:val="24"/>
              </w:rPr>
              <w:t>Need for welfare and developmental organisations, Factors determining social welfare programmes, Development and Welfare organizations‟ response to societal needs; role of state, voluntary and corporate sector. Management services: Types of settings, organizational characteristics like origin, nature, size, structure, and design, organizational climate and impact of sociopolitical environment.</w:t>
            </w:r>
          </w:p>
          <w:p w:rsidR="00BD6344" w:rsidRPr="005F4417" w:rsidRDefault="00BD6344" w:rsidP="00DE5BB3">
            <w:pPr>
              <w:jc w:val="both"/>
              <w:rPr>
                <w:rFonts w:eastAsia="Times New Roman"/>
                <w:sz w:val="24"/>
                <w:szCs w:val="24"/>
              </w:rPr>
            </w:pPr>
            <w:r w:rsidRPr="005F4417">
              <w:rPr>
                <w:sz w:val="24"/>
                <w:szCs w:val="24"/>
              </w:rPr>
              <w:t xml:space="preserve">Management process: Vision, Planning, Organizing, Directing, Staffing, Coordination, Reporting, Budgeting. Establishment: Registration, </w:t>
            </w:r>
            <w:r w:rsidRPr="005F4417">
              <w:rPr>
                <w:sz w:val="24"/>
                <w:szCs w:val="24"/>
              </w:rPr>
              <w:lastRenderedPageBreak/>
              <w:t>different types of legislations, legal status, constitution, rules and procedure, goals - Financial resources: Organizational Budget, Sources of finance, Fund Raising, Records, Audit.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lastRenderedPageBreak/>
              <w:t>Module II: Physical Structure and Infrastructure</w:t>
            </w:r>
          </w:p>
          <w:p w:rsidR="00BD6344" w:rsidRPr="005F4417" w:rsidRDefault="00BD6344" w:rsidP="00DE5BB3">
            <w:pPr>
              <w:jc w:val="both"/>
              <w:rPr>
                <w:sz w:val="24"/>
                <w:szCs w:val="24"/>
              </w:rPr>
            </w:pPr>
            <w:r w:rsidRPr="005F4417">
              <w:rPr>
                <w:sz w:val="24"/>
                <w:szCs w:val="24"/>
              </w:rPr>
              <w:t>All activities related to acquiring, hiring and maintaining importable structure and infrastructure, maintenance of premises and daily upkeep. Enhancing the involvement and the potential of people in organization's executive boards, committees; professionals and other staff-relationship, communication, team work, and facilitating team building, supervision, and participation in training.</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III: Programme Development</w:t>
            </w:r>
          </w:p>
          <w:p w:rsidR="00BD6344" w:rsidRPr="005F4417" w:rsidRDefault="00BD6344" w:rsidP="00DE5BB3">
            <w:pPr>
              <w:autoSpaceDE w:val="0"/>
              <w:autoSpaceDN w:val="0"/>
              <w:adjustRightInd w:val="0"/>
              <w:rPr>
                <w:sz w:val="24"/>
                <w:szCs w:val="24"/>
              </w:rPr>
            </w:pPr>
            <w:r w:rsidRPr="005F4417">
              <w:rPr>
                <w:sz w:val="24"/>
                <w:szCs w:val="24"/>
              </w:rPr>
              <w:t>Programme management: long term, short term, and Documentation. Project proposals based on felt-needs, nature of resources, eligibility criteria, records, evaluation and research.</w:t>
            </w:r>
          </w:p>
          <w:p w:rsidR="00BD6344" w:rsidRPr="005F4417" w:rsidRDefault="00BD6344" w:rsidP="00DE5BB3">
            <w:pPr>
              <w:jc w:val="both"/>
              <w:rPr>
                <w:sz w:val="24"/>
                <w:szCs w:val="24"/>
              </w:rPr>
            </w:pPr>
            <w:r w:rsidRPr="005F4417">
              <w:rPr>
                <w:sz w:val="24"/>
                <w:szCs w:val="24"/>
              </w:rPr>
              <w:t>Impact analysis - Qualitative and quantitative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Public Relations</w:t>
            </w:r>
          </w:p>
          <w:p w:rsidR="00BD6344" w:rsidRPr="005F4417" w:rsidRDefault="00BD6344" w:rsidP="00DE5BB3">
            <w:pPr>
              <w:jc w:val="both"/>
              <w:rPr>
                <w:sz w:val="24"/>
                <w:szCs w:val="24"/>
              </w:rPr>
            </w:pPr>
            <w:r w:rsidRPr="005F4417">
              <w:rPr>
                <w:sz w:val="24"/>
                <w:szCs w:val="24"/>
              </w:rPr>
              <w:t>Public relations need and its promotion by all in the organisation. Representing the organization, networking, public, corporate and voluntary sector, resource building, accountability, transparency, use of media for publicity.</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V: Change and its Management</w:t>
            </w:r>
          </w:p>
          <w:p w:rsidR="00BD6344" w:rsidRPr="005F4417" w:rsidRDefault="00BD6344" w:rsidP="00DE5BB3">
            <w:pPr>
              <w:tabs>
                <w:tab w:val="left" w:pos="720"/>
              </w:tabs>
              <w:jc w:val="both"/>
              <w:rPr>
                <w:sz w:val="24"/>
                <w:szCs w:val="24"/>
              </w:rPr>
            </w:pPr>
            <w:r w:rsidRPr="005F4417">
              <w:rPr>
                <w:sz w:val="24"/>
                <w:szCs w:val="24"/>
              </w:rPr>
              <w:t>Understand and manage change, innovation in a rapidly changing social environment: for policy programmes and structure. Organizational understanding: Conflict, conflict resolution, creating positive climate.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Choudhari, D. Paul. (1983). Social Welfare Administration, Delhi: Atma Ram and Sons.</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Garain, S. (1998). Organizational Effectiveness of NGOs, Jaipur: University Book House.</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Goel, S. L. and Jain, R. K. (1988). Social Welfare Administration: Theory and: Practice, Vol. I and II, New Delhi: Deep and Deep Publications.</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Haimann, A. (1982). Professional Management and Practice, Delhi: Eurasia Publications.</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Hasenfeld, Y and Human Service Organizations. Ann English, R. (Eds.) 1978 Arbor: University of Michigan Press.</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Hauman, A. (1962) Professional Management and Practice, Delhi: Eurasia Publications.</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Jackson, J. (1989). Evaluation for Voluntary Organizations. Delhi: Information and News Network</w:t>
      </w:r>
    </w:p>
    <w:p w:rsidR="00BD6344" w:rsidRPr="005F4417" w:rsidRDefault="00BD6344" w:rsidP="00D663A0">
      <w:pPr>
        <w:pStyle w:val="ListParagraph"/>
        <w:numPr>
          <w:ilvl w:val="0"/>
          <w:numId w:val="24"/>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Kapoor, K. K. (1986). Directory of Funding Organizations, Delhi: Information and News Network.</w:t>
      </w:r>
    </w:p>
    <w:p w:rsidR="00BD6344" w:rsidRPr="005F4417" w:rsidRDefault="00BD6344" w:rsidP="00D663A0">
      <w:pPr>
        <w:pStyle w:val="BodyA"/>
        <w:spacing w:before="240" w:after="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D663A0">
      <w:pPr>
        <w:pStyle w:val="BodyA"/>
        <w:numPr>
          <w:ilvl w:val="0"/>
          <w:numId w:val="25"/>
        </w:numPr>
        <w:spacing w:before="240" w:line="276" w:lineRule="auto"/>
        <w:jc w:val="both"/>
        <w:rPr>
          <w:rFonts w:ascii="Times New Roman" w:hAnsi="Times New Roman" w:cs="Times New Roman"/>
          <w:sz w:val="24"/>
          <w:szCs w:val="24"/>
        </w:rPr>
      </w:pPr>
      <w:r w:rsidRPr="005F4417">
        <w:rPr>
          <w:rFonts w:ascii="Times New Roman" w:hAnsi="Times New Roman" w:cs="Times New Roman"/>
          <w:sz w:val="24"/>
          <w:szCs w:val="24"/>
        </w:rPr>
        <w:lastRenderedPageBreak/>
        <w:t>Sachdeva, D. R. (1998). Social Welfare Administration in India, Allahabad, Kitab Mahal.</w:t>
      </w:r>
    </w:p>
    <w:p w:rsidR="00BD6344" w:rsidRPr="005F4417" w:rsidRDefault="00BD6344" w:rsidP="00D663A0">
      <w:pPr>
        <w:pStyle w:val="BodyA"/>
        <w:numPr>
          <w:ilvl w:val="0"/>
          <w:numId w:val="25"/>
        </w:numPr>
        <w:spacing w:before="240" w:line="276" w:lineRule="auto"/>
        <w:jc w:val="both"/>
        <w:rPr>
          <w:rFonts w:ascii="Times New Roman" w:hAnsi="Times New Roman" w:cs="Times New Roman"/>
          <w:sz w:val="24"/>
          <w:szCs w:val="24"/>
        </w:rPr>
      </w:pPr>
      <w:r w:rsidRPr="005F4417">
        <w:rPr>
          <w:rFonts w:ascii="Times New Roman" w:hAnsi="Times New Roman" w:cs="Times New Roman"/>
          <w:sz w:val="24"/>
          <w:szCs w:val="24"/>
        </w:rPr>
        <w:t>Siddiqui, H. Y. (1984). Social Work and Social Action, New Delhi: Hamam Publications.</w:t>
      </w:r>
    </w:p>
    <w:p w:rsidR="00BD6344" w:rsidRPr="005F4417" w:rsidRDefault="00BD6344" w:rsidP="00D663A0">
      <w:pPr>
        <w:pStyle w:val="BodyA"/>
        <w:numPr>
          <w:ilvl w:val="0"/>
          <w:numId w:val="25"/>
        </w:numPr>
        <w:spacing w:before="240" w:line="276" w:lineRule="auto"/>
        <w:jc w:val="both"/>
        <w:rPr>
          <w:rFonts w:ascii="Times New Roman" w:hAnsi="Times New Roman" w:cs="Times New Roman"/>
          <w:sz w:val="24"/>
          <w:szCs w:val="24"/>
        </w:rPr>
      </w:pPr>
      <w:r w:rsidRPr="005F4417">
        <w:rPr>
          <w:rFonts w:ascii="Times New Roman" w:hAnsi="Times New Roman" w:cs="Times New Roman"/>
          <w:sz w:val="24"/>
          <w:szCs w:val="24"/>
        </w:rPr>
        <w:t>Skidmore, R. A. (1983) Social Work Administration, New Jersey, PrenticeHall.</w:t>
      </w:r>
    </w:p>
    <w:p w:rsidR="00BD6344" w:rsidRPr="005F4417" w:rsidRDefault="00BD6344" w:rsidP="00D663A0">
      <w:pPr>
        <w:pStyle w:val="BodyA"/>
        <w:numPr>
          <w:ilvl w:val="0"/>
          <w:numId w:val="25"/>
        </w:numPr>
        <w:spacing w:before="240" w:line="276" w:lineRule="auto"/>
        <w:jc w:val="both"/>
        <w:rPr>
          <w:rFonts w:ascii="Times New Roman" w:hAnsi="Times New Roman" w:cs="Times New Roman"/>
          <w:sz w:val="24"/>
          <w:szCs w:val="24"/>
        </w:rPr>
      </w:pPr>
      <w:r w:rsidRPr="005F4417">
        <w:rPr>
          <w:rFonts w:ascii="Times New Roman" w:hAnsi="Times New Roman" w:cs="Times New Roman"/>
          <w:sz w:val="24"/>
          <w:szCs w:val="24"/>
        </w:rPr>
        <w:t>Slavin, S. (Ed.) ().1978 Managing Finance, Personnel and Information in Human Services, New York: Howorth Press.</w:t>
      </w:r>
    </w:p>
    <w:p w:rsidR="00BD6344" w:rsidRPr="005F4417" w:rsidRDefault="00BD6344" w:rsidP="00D663A0">
      <w:pPr>
        <w:pStyle w:val="BodyA"/>
        <w:numPr>
          <w:ilvl w:val="0"/>
          <w:numId w:val="25"/>
        </w:numPr>
        <w:spacing w:before="240" w:line="276" w:lineRule="auto"/>
        <w:jc w:val="both"/>
        <w:rPr>
          <w:rFonts w:ascii="Times New Roman" w:hAnsi="Times New Roman" w:cs="Times New Roman"/>
          <w:sz w:val="24"/>
          <w:szCs w:val="24"/>
        </w:rPr>
      </w:pPr>
      <w:r w:rsidRPr="005F4417">
        <w:rPr>
          <w:rFonts w:ascii="Times New Roman" w:hAnsi="Times New Roman" w:cs="Times New Roman"/>
          <w:sz w:val="24"/>
          <w:szCs w:val="24"/>
        </w:rPr>
        <w:t>Slavin, S. (Ed.) (1978). Social Administration, New York: The Haworth Press.</w:t>
      </w:r>
    </w:p>
    <w:p w:rsidR="00BD6344" w:rsidRPr="005F4417" w:rsidRDefault="00BD6344" w:rsidP="00D663A0">
      <w:pPr>
        <w:pStyle w:val="BodyA"/>
        <w:numPr>
          <w:ilvl w:val="0"/>
          <w:numId w:val="25"/>
        </w:numPr>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sz w:val="24"/>
          <w:szCs w:val="24"/>
        </w:rPr>
        <w:t>Weiner, M. (1982). Human Service Management, Illinois: The Dorsey Press.Young,</w:t>
      </w:r>
    </w:p>
    <w:p w:rsidR="00BD6344" w:rsidRPr="005F4417" w:rsidRDefault="00BD6344" w:rsidP="00D663A0">
      <w:pPr>
        <w:pStyle w:val="BodyA"/>
        <w:numPr>
          <w:ilvl w:val="0"/>
          <w:numId w:val="25"/>
        </w:numPr>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sz w:val="24"/>
          <w:szCs w:val="24"/>
        </w:rPr>
        <w:t>Pat (1985). Mastering Social Welfare, London, Macmillan Master Series, Macmil1an Education Ltd.</w:t>
      </w:r>
    </w:p>
    <w:p w:rsidR="00BD6344" w:rsidRPr="005F4417" w:rsidRDefault="00BD6344" w:rsidP="00BD6344">
      <w:pPr>
        <w:pStyle w:val="BodyText"/>
        <w:spacing w:before="240"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79"/>
        <w:gridCol w:w="1443"/>
        <w:gridCol w:w="1444"/>
        <w:gridCol w:w="1450"/>
        <w:gridCol w:w="1454"/>
        <w:gridCol w:w="1450"/>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Presentation</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pStyle w:val="BodyA"/>
        <w:widowControl w:val="0"/>
        <w:spacing w:before="120" w:line="276" w:lineRule="auto"/>
        <w:jc w:val="center"/>
        <w:rPr>
          <w:rFonts w:ascii="Times New Roman" w:hAnsi="Times New Roman" w:cs="Times New Roman"/>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D663A0" w:rsidRPr="005F4417" w:rsidRDefault="00D663A0" w:rsidP="00BD6344">
      <w:pPr>
        <w:rPr>
          <w:rFonts w:ascii="Times New Roman" w:hAnsi="Times New Roman" w:cs="Times New Roman"/>
          <w:sz w:val="24"/>
          <w:szCs w:val="24"/>
        </w:rPr>
      </w:pPr>
    </w:p>
    <w:p w:rsidR="00D663A0" w:rsidRPr="005F4417" w:rsidRDefault="00D663A0" w:rsidP="00BD6344">
      <w:pPr>
        <w:rPr>
          <w:rFonts w:ascii="Times New Roman" w:hAnsi="Times New Roman" w:cs="Times New Roman"/>
          <w:sz w:val="24"/>
          <w:szCs w:val="24"/>
        </w:rPr>
      </w:pPr>
    </w:p>
    <w:p w:rsidR="00D663A0" w:rsidRPr="005F4417" w:rsidRDefault="00D663A0" w:rsidP="00BD6344">
      <w:pPr>
        <w:rPr>
          <w:rFonts w:ascii="Times New Roman" w:hAnsi="Times New Roman" w:cs="Times New Roman"/>
          <w:sz w:val="24"/>
          <w:szCs w:val="24"/>
        </w:rPr>
      </w:pPr>
    </w:p>
    <w:p w:rsidR="00D663A0" w:rsidRPr="005F4417" w:rsidRDefault="00D663A0"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SCW4304</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FIELD WORK PRACTICUM-II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4</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line="360"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Field work is an integral part of the social work education. It enables the students to connect the theories into practice. Fieldwork plays a pivotal role and provides the experimental basis for the student’s academic programme. It offers an environment within which students are given an opportunity to develop a coherent framework for social work practice by integrating and reinforcing the knowledge acquired in the classroom with actual practice. It also enables students to acquire and test relevant practice skills. The fieldwork practicum in the third semester aims students to have exposure on the management of welfare organizations. The administration, program development and its implementation is central to the fieldwork practicum in this course.</w:t>
      </w: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19"/>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t>To acquire knowledge on the human service/welfare organization, its structure, philosophy and its work.</w:t>
      </w:r>
    </w:p>
    <w:p w:rsidR="00BD6344" w:rsidRPr="005F4417" w:rsidRDefault="00BD6344" w:rsidP="00BD6344">
      <w:pPr>
        <w:pStyle w:val="ListParagraph"/>
        <w:numPr>
          <w:ilvl w:val="0"/>
          <w:numId w:val="19"/>
        </w:numPr>
        <w:spacing w:after="0"/>
        <w:jc w:val="both"/>
        <w:rPr>
          <w:rFonts w:ascii="Times New Roman" w:eastAsia="Times New Roman" w:hAnsi="Times New Roman" w:cs="Times New Roman"/>
          <w:bCs/>
          <w:color w:val="000000" w:themeColor="text1"/>
          <w:sz w:val="24"/>
          <w:szCs w:val="24"/>
        </w:rPr>
      </w:pPr>
      <w:r w:rsidRPr="005F4417">
        <w:rPr>
          <w:rFonts w:ascii="Times New Roman" w:hAnsi="Times New Roman" w:cs="Times New Roman"/>
          <w:bCs/>
          <w:color w:val="000000" w:themeColor="text1"/>
          <w:sz w:val="24"/>
          <w:szCs w:val="24"/>
        </w:rPr>
        <w:t>To develop clarity on the socio-economic and cultural contexts of interventions by the welfare organizations.</w:t>
      </w:r>
    </w:p>
    <w:p w:rsidR="00BD6344" w:rsidRPr="005F4417" w:rsidRDefault="00BD6344" w:rsidP="00BD6344">
      <w:pPr>
        <w:pStyle w:val="ListParagraph"/>
        <w:numPr>
          <w:ilvl w:val="0"/>
          <w:numId w:val="19"/>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t>To acquire appropriate attitudinal skills for implementing interventional strategies by the organization.</w:t>
      </w:r>
    </w:p>
    <w:p w:rsidR="00BD6344" w:rsidRPr="005F4417" w:rsidRDefault="00BD6344" w:rsidP="00BD6344">
      <w:pPr>
        <w:pStyle w:val="ListParagraph"/>
        <w:numPr>
          <w:ilvl w:val="0"/>
          <w:numId w:val="19"/>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t xml:space="preserve">To develop practical skills in program development and implementation.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CO1: Summarize the socio-economic and cultural context of interventions of the welfare organizations.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CO2: Demonstrate knowledge of human welfare organizations and its philosophy, structures and interventions.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CO3: Demonstrate skills essential for the interventions in social welfare organizations. </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CO4:</w:t>
      </w:r>
      <w:r w:rsidRPr="005F4417">
        <w:rPr>
          <w:rFonts w:ascii="Times New Roman" w:hAnsi="Times New Roman" w:cs="Times New Roman"/>
          <w:sz w:val="24"/>
          <w:szCs w:val="24"/>
        </w:rPr>
        <w:t xml:space="preserve"> Show skills in program development and its implementation in various practice settings.</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sz w:val="24"/>
                <w:szCs w:val="24"/>
              </w:rPr>
            </w:pPr>
            <w:r w:rsidRPr="005F4417">
              <w:rPr>
                <w:rFonts w:eastAsia="Times New Roman"/>
                <w:sz w:val="24"/>
                <w:szCs w:val="24"/>
              </w:rPr>
              <w:t>Induction to the agency, agency profile and understanding major interventions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     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 xml:space="preserve">Practice of community organization, social welfare administration and social work research </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rPr>
          <w:trHeight w:val="134"/>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Social planning and proposal development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Program implementation and field level action</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tabs>
                <w:tab w:val="left" w:pos="720"/>
              </w:tabs>
              <w:jc w:val="both"/>
              <w:rPr>
                <w:sz w:val="24"/>
                <w:szCs w:val="24"/>
              </w:rPr>
            </w:pPr>
            <w:r w:rsidRPr="005F4417">
              <w:rPr>
                <w:sz w:val="24"/>
                <w:szCs w:val="24"/>
              </w:rPr>
              <w:t>Documentation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Littrel,  D.W.  (1980).  Theory  and  practice of  community  developments:  A guides of  practitioner, Department  of  Regional  and  Community  Affairs, University of Missouri, Columbia.</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 xml:space="preserve">Dash, B.M &amp; Roy, S. (2019). Fieldwork Training in Social Work. </w:t>
      </w:r>
      <w:r w:rsidRPr="005F4417">
        <w:rPr>
          <w:rFonts w:ascii="Times New Roman" w:hAnsi="Times New Roman" w:cs="Times New Roman"/>
          <w:sz w:val="24"/>
          <w:szCs w:val="24"/>
          <w:shd w:val="clear" w:color="auto" w:fill="FFFFFF"/>
        </w:rPr>
        <w:t>Routledge India</w:t>
      </w:r>
      <w:r w:rsidRPr="005F4417">
        <w:rPr>
          <w:rFonts w:ascii="Times New Roman" w:hAnsi="Times New Roman" w:cs="Times New Roman"/>
          <w:sz w:val="24"/>
          <w:szCs w:val="24"/>
        </w:rPr>
        <w:t>.</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shd w:val="clear" w:color="auto" w:fill="FFFFFF"/>
        <w:spacing w:before="240" w:after="100" w:afterAutospacing="1" w:line="240" w:lineRule="auto"/>
        <w:jc w:val="both"/>
        <w:outlineLvl w:val="0"/>
        <w:rPr>
          <w:rFonts w:ascii="Times New Roman" w:eastAsia="Times New Roman" w:hAnsi="Times New Roman" w:cs="Times New Roman"/>
          <w:bCs/>
          <w:color w:val="111111"/>
          <w:kern w:val="36"/>
          <w:sz w:val="24"/>
          <w:szCs w:val="24"/>
        </w:rPr>
      </w:pPr>
      <w:r w:rsidRPr="005F4417">
        <w:rPr>
          <w:rFonts w:ascii="Times New Roman" w:eastAsia="Times New Roman" w:hAnsi="Times New Roman" w:cs="Times New Roman"/>
          <w:bCs/>
          <w:color w:val="111111"/>
          <w:kern w:val="36"/>
          <w:sz w:val="24"/>
          <w:szCs w:val="24"/>
        </w:rPr>
        <w:t>Veram, R.B.S &amp; Singh, A.P. (2011). Handbook of Field Work Practice Learning in Social Work Hardcover.</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692"/>
        <w:gridCol w:w="1708"/>
        <w:gridCol w:w="1708"/>
        <w:gridCol w:w="1716"/>
        <w:gridCol w:w="1696"/>
      </w:tblGrid>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Field Report</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Daily Report</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Internal Faculty Interaction</w:t>
            </w:r>
          </w:p>
        </w:tc>
      </w:tr>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lastRenderedPageBreak/>
              <w:t>Weightage (%)</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20</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p>
    <w:p w:rsidR="00BD6344" w:rsidRPr="005F4417" w:rsidRDefault="00BD6344"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SCW4302</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SUMMER INTERNSHIP EVALUATION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4</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after="240" w:line="360" w:lineRule="auto"/>
        <w:jc w:val="both"/>
        <w:rPr>
          <w:rFonts w:ascii="Times New Roman" w:hAnsi="Times New Roman" w:cs="Times New Roman"/>
          <w:bCs/>
          <w:sz w:val="24"/>
          <w:szCs w:val="24"/>
        </w:rPr>
      </w:pPr>
      <w:r w:rsidRPr="005F4417">
        <w:rPr>
          <w:rFonts w:ascii="Times New Roman" w:eastAsia="Times New Roman" w:hAnsi="Times New Roman" w:cs="Times New Roman"/>
          <w:sz w:val="24"/>
          <w:szCs w:val="24"/>
        </w:rPr>
        <w:t>Field work is an integral part of the social work education. It enables the students to connect the theories into practice. Fieldwork plays a pivotal role and provides the experimental basis for the student’s academic programme. It offers an environment within which students are given an opportunity to develop a coherent framework for social work practice by integrating and reinforcing the knowledge acquired in the classroom with actual practice. It also enables students to acquire and test relevant practice skills. In this summer internship, students are placed in any development/welfare/industry organization for a period of 30 days. The aim of the course is to provide exposure to the students on various domains of social work practice. The students are supposed to work closely with the program and interventions of the organization.</w:t>
      </w:r>
    </w:p>
    <w:p w:rsidR="00BD6344" w:rsidRPr="005F4417" w:rsidRDefault="00BD6344" w:rsidP="00BD6344">
      <w:pPr>
        <w:pStyle w:val="BodyA"/>
        <w:spacing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20"/>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t>To acquire knowledge-base on the human service/welfare organization and its work culture.</w:t>
      </w:r>
    </w:p>
    <w:p w:rsidR="00BD6344" w:rsidRPr="005F4417" w:rsidRDefault="00BD6344" w:rsidP="00BD6344">
      <w:pPr>
        <w:pStyle w:val="ListParagraph"/>
        <w:numPr>
          <w:ilvl w:val="0"/>
          <w:numId w:val="20"/>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lastRenderedPageBreak/>
        <w:t>To acquaint with the organizational activities and interventions.</w:t>
      </w:r>
    </w:p>
    <w:p w:rsidR="00BD6344" w:rsidRPr="005F4417" w:rsidRDefault="00BD6344" w:rsidP="00BD6344">
      <w:pPr>
        <w:pStyle w:val="ListParagraph"/>
        <w:numPr>
          <w:ilvl w:val="0"/>
          <w:numId w:val="20"/>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t>To observe and participate in the planning and development of programs.</w:t>
      </w:r>
    </w:p>
    <w:p w:rsidR="00BD6344" w:rsidRPr="005F4417" w:rsidRDefault="00BD6344" w:rsidP="00BD6344">
      <w:pPr>
        <w:pStyle w:val="ListParagraph"/>
        <w:numPr>
          <w:ilvl w:val="0"/>
          <w:numId w:val="20"/>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t>To involve in social work practice with the beneficiaries of organization.</w:t>
      </w:r>
    </w:p>
    <w:p w:rsidR="00BD6344" w:rsidRPr="005F4417" w:rsidRDefault="00BD6344" w:rsidP="00BD6344">
      <w:pPr>
        <w:pStyle w:val="ListParagraph"/>
        <w:numPr>
          <w:ilvl w:val="0"/>
          <w:numId w:val="20"/>
        </w:numPr>
        <w:spacing w:after="0"/>
        <w:jc w:val="both"/>
        <w:rPr>
          <w:rFonts w:ascii="Times New Roman" w:eastAsia="Times New Roman" w:hAnsi="Times New Roman" w:cs="Times New Roman"/>
          <w:bCs/>
          <w:color w:val="000000" w:themeColor="text1"/>
          <w:sz w:val="24"/>
          <w:szCs w:val="24"/>
        </w:rPr>
      </w:pPr>
      <w:r w:rsidRPr="005F4417">
        <w:rPr>
          <w:rFonts w:ascii="Times New Roman" w:eastAsia="Times New Roman" w:hAnsi="Times New Roman" w:cs="Times New Roman"/>
          <w:bCs/>
          <w:color w:val="000000" w:themeColor="text1"/>
          <w:sz w:val="24"/>
          <w:szCs w:val="24"/>
        </w:rPr>
        <w:t xml:space="preserve">To acquire knowledge on documentation and legal aspects of the welfare/developmental/industrial set ups.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CO1: Explain the nature of work and work culture of the development organizations.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CO2: Apply social work knowledge in the process of interventions in the ongoing projects. </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CO3: Design innovative programs and its implementation in the respective field.</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CO4:</w:t>
      </w:r>
      <w:r w:rsidRPr="005F4417">
        <w:rPr>
          <w:rFonts w:ascii="Times New Roman" w:hAnsi="Times New Roman" w:cs="Times New Roman"/>
          <w:sz w:val="24"/>
          <w:szCs w:val="24"/>
        </w:rPr>
        <w:t xml:space="preserve"> Demonstrate knowledge and skills in the legal and administrative aspects of the organizations. </w:t>
      </w:r>
    </w:p>
    <w:p w:rsidR="00BD6344" w:rsidRPr="005F4417" w:rsidRDefault="00BD6344" w:rsidP="00BD6344">
      <w:pPr>
        <w:spacing w:after="0"/>
        <w:ind w:left="360"/>
        <w:jc w:val="both"/>
        <w:rPr>
          <w:rFonts w:ascii="Times New Roman" w:hAnsi="Times New Roman" w:cs="Times New Roman"/>
          <w:sz w:val="24"/>
          <w:szCs w:val="24"/>
        </w:rPr>
      </w:pP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Days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bCs/>
                <w:color w:val="000000" w:themeColor="text1"/>
                <w:sz w:val="24"/>
                <w:szCs w:val="24"/>
              </w:rPr>
            </w:pPr>
            <w:r w:rsidRPr="005F4417">
              <w:rPr>
                <w:rFonts w:eastAsia="Times New Roman"/>
                <w:bCs/>
                <w:color w:val="000000" w:themeColor="text1"/>
                <w:sz w:val="24"/>
                <w:szCs w:val="24"/>
              </w:rPr>
              <w:t>Participation in the routine activities of the organization and identify the scope for social work intervention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vMerge w:val="restart"/>
            <w:tcBorders>
              <w:top w:val="single" w:sz="4" w:space="0" w:color="auto"/>
              <w:left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30 Days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rFonts w:eastAsia="Times New Roman"/>
                <w:bCs/>
                <w:color w:val="000000" w:themeColor="text1"/>
                <w:sz w:val="24"/>
                <w:szCs w:val="24"/>
              </w:rPr>
            </w:pPr>
            <w:r w:rsidRPr="005F4417">
              <w:rPr>
                <w:rFonts w:eastAsia="Times New Roman"/>
                <w:bCs/>
                <w:color w:val="000000" w:themeColor="text1"/>
                <w:sz w:val="24"/>
                <w:szCs w:val="24"/>
              </w:rPr>
              <w:t>Understand the organization set-up, target groups and implementation process of the organization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rFonts w:eastAsia="Times New Roman"/>
                <w:bCs/>
                <w:color w:val="000000" w:themeColor="text1"/>
                <w:sz w:val="24"/>
                <w:szCs w:val="24"/>
              </w:rPr>
            </w:pPr>
            <w:r w:rsidRPr="005F4417">
              <w:rPr>
                <w:rFonts w:eastAsia="Times New Roman"/>
                <w:bCs/>
                <w:color w:val="000000" w:themeColor="text1"/>
                <w:sz w:val="24"/>
                <w:szCs w:val="24"/>
              </w:rPr>
              <w:t>Understand the dynamics, decision making pattern, leadership style, communication processes  and documentation pattern of the organization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rFonts w:eastAsia="Times New Roman"/>
                <w:bCs/>
                <w:color w:val="000000" w:themeColor="text1"/>
                <w:sz w:val="24"/>
                <w:szCs w:val="24"/>
              </w:rPr>
            </w:pPr>
            <w:r w:rsidRPr="005F4417">
              <w:rPr>
                <w:rFonts w:eastAsia="Times New Roman"/>
                <w:bCs/>
                <w:color w:val="000000" w:themeColor="text1"/>
                <w:sz w:val="24"/>
                <w:szCs w:val="24"/>
              </w:rPr>
              <w:t>Understand the level and areas of organization effectiveness and development and the practice of social work methods</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rFonts w:eastAsia="Times New Roman"/>
                <w:bCs/>
                <w:color w:val="000000" w:themeColor="text1"/>
                <w:sz w:val="24"/>
                <w:szCs w:val="24"/>
              </w:rPr>
            </w:pPr>
            <w:r w:rsidRPr="005F4417">
              <w:rPr>
                <w:rFonts w:eastAsia="Times New Roman"/>
                <w:bCs/>
                <w:color w:val="000000" w:themeColor="text1"/>
                <w:sz w:val="24"/>
                <w:szCs w:val="24"/>
              </w:rPr>
              <w:t>Detailed profiling of institution and organization set up.</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vMerge/>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Littrel,  D.W.  (1980).  Theory  and  practice of  community  developments:  A guides of  practitioner, Department  of  Regional  and  Community  Affairs, University of Missouri, Columbia.</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 xml:space="preserve">Dash, B.M &amp; Roy, S. (2019). Fieldwork Training in Social Work. </w:t>
      </w:r>
      <w:r w:rsidRPr="005F4417">
        <w:rPr>
          <w:rFonts w:ascii="Times New Roman" w:hAnsi="Times New Roman" w:cs="Times New Roman"/>
          <w:sz w:val="24"/>
          <w:szCs w:val="24"/>
          <w:shd w:val="clear" w:color="auto" w:fill="FFFFFF"/>
        </w:rPr>
        <w:t>Routledge India</w:t>
      </w:r>
      <w:r w:rsidRPr="005F4417">
        <w:rPr>
          <w:rFonts w:ascii="Times New Roman" w:hAnsi="Times New Roman" w:cs="Times New Roman"/>
          <w:sz w:val="24"/>
          <w:szCs w:val="24"/>
        </w:rPr>
        <w:t>.</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shd w:val="clear" w:color="auto" w:fill="FFFFFF"/>
        <w:spacing w:before="240" w:after="100" w:afterAutospacing="1" w:line="240" w:lineRule="auto"/>
        <w:jc w:val="both"/>
        <w:outlineLvl w:val="0"/>
        <w:rPr>
          <w:rFonts w:ascii="Times New Roman" w:eastAsia="Times New Roman" w:hAnsi="Times New Roman" w:cs="Times New Roman"/>
          <w:bCs/>
          <w:color w:val="111111"/>
          <w:kern w:val="36"/>
          <w:sz w:val="24"/>
          <w:szCs w:val="24"/>
        </w:rPr>
      </w:pPr>
      <w:r w:rsidRPr="005F4417">
        <w:rPr>
          <w:rFonts w:ascii="Times New Roman" w:eastAsia="Times New Roman" w:hAnsi="Times New Roman" w:cs="Times New Roman"/>
          <w:bCs/>
          <w:color w:val="111111"/>
          <w:kern w:val="36"/>
          <w:sz w:val="24"/>
          <w:szCs w:val="24"/>
        </w:rPr>
        <w:lastRenderedPageBreak/>
        <w:t>Veram, R.B.S &amp; Singh, A.P. (2011). Handbook of Field Work Practice Learning in Social Work Hardcover.</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692"/>
        <w:gridCol w:w="1708"/>
        <w:gridCol w:w="1708"/>
        <w:gridCol w:w="1716"/>
        <w:gridCol w:w="1696"/>
      </w:tblGrid>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Field Report</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Daily Report</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Internal Faculty Interaction</w:t>
            </w:r>
          </w:p>
        </w:tc>
      </w:tr>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20</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Semester-IV</w:t>
            </w:r>
          </w:p>
          <w:p w:rsidR="00BD6344" w:rsidRPr="005F4417" w:rsidRDefault="00BD6344" w:rsidP="00DE5BB3">
            <w:pPr>
              <w:pStyle w:val="Default"/>
              <w:rPr>
                <w:rFonts w:ascii="Times New Roman" w:hAnsi="Times New Roman" w:cs="Times New Roman"/>
                <w:color w:val="auto"/>
                <w:sz w:val="24"/>
                <w:szCs w:val="24"/>
              </w:rPr>
            </w:pPr>
            <w:r w:rsidRPr="005F4417">
              <w:rPr>
                <w:rFonts w:ascii="Times New Roman" w:hAnsi="Times New Roman" w:cs="Times New Roman"/>
                <w:color w:val="auto"/>
                <w:sz w:val="24"/>
                <w:szCs w:val="24"/>
              </w:rPr>
              <w:t>SCW4401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sz w:val="24"/>
                <w:szCs w:val="24"/>
              </w:rPr>
            </w:pPr>
            <w:r w:rsidRPr="005F4417">
              <w:rPr>
                <w:rFonts w:ascii="Times New Roman" w:hAnsi="Times New Roman" w:cs="Times New Roman"/>
                <w:b/>
                <w:bCs/>
                <w:sz w:val="24"/>
                <w:szCs w:val="24"/>
              </w:rPr>
              <w:t>HUMAN RIGHTS AND SOCIAL WORK PRACTICE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color w:val="auto"/>
                <w:sz w:val="24"/>
                <w:szCs w:val="24"/>
                <w:lang w:val="en-IN"/>
              </w:rPr>
            </w:pPr>
            <w:r w:rsidRPr="005F4417">
              <w:rPr>
                <w:rFonts w:ascii="Times New Roman" w:eastAsia="Cambria" w:hAnsi="Times New Roman" w:cs="Times New Roman"/>
                <w:color w:val="auto"/>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t>Catalog Description</w:t>
      </w:r>
    </w:p>
    <w:p w:rsidR="00BD6344" w:rsidRPr="005F4417" w:rsidRDefault="00BD6344" w:rsidP="00BD6344">
      <w:pPr>
        <w:spacing w:before="240" w:line="360"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This course aims to introduce the concept of human rights, social legislations along with international and Indian context of human rights. The course would help the students to develop their familiarity with human rights issues which is essential for social work practice. </w:t>
      </w:r>
    </w:p>
    <w:p w:rsidR="00BD6344" w:rsidRPr="005F4417" w:rsidRDefault="00BD6344" w:rsidP="00BD6344">
      <w:pPr>
        <w:pStyle w:val="BodyA"/>
        <w:spacing w:before="240" w:after="240" w:line="360"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t>Course Objectives</w:t>
      </w:r>
    </w:p>
    <w:p w:rsidR="00BD6344" w:rsidRPr="005F4417" w:rsidRDefault="00BD6344" w:rsidP="00BD6344">
      <w:pPr>
        <w:pStyle w:val="Default"/>
        <w:numPr>
          <w:ilvl w:val="0"/>
          <w:numId w:val="16"/>
        </w:numPr>
        <w:autoSpaceDE w:val="0"/>
        <w:autoSpaceDN w:val="0"/>
        <w:adjustRightInd w:val="0"/>
        <w:spacing w:after="35" w:line="36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t>To explain the concept of human rights and acquire information on the rights of people.</w:t>
      </w:r>
    </w:p>
    <w:p w:rsidR="00BD6344" w:rsidRPr="005F4417" w:rsidRDefault="00BD6344" w:rsidP="00BD6344">
      <w:pPr>
        <w:pStyle w:val="Default"/>
        <w:numPr>
          <w:ilvl w:val="0"/>
          <w:numId w:val="16"/>
        </w:numPr>
        <w:autoSpaceDE w:val="0"/>
        <w:autoSpaceDN w:val="0"/>
        <w:adjustRightInd w:val="0"/>
        <w:spacing w:after="35" w:line="36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lastRenderedPageBreak/>
        <w:t>To develop clarity on the institutional mechanisms for human rights in India.</w:t>
      </w:r>
    </w:p>
    <w:p w:rsidR="00BD6344" w:rsidRPr="005F4417" w:rsidRDefault="00BD6344" w:rsidP="00BD6344">
      <w:pPr>
        <w:pStyle w:val="Default"/>
        <w:numPr>
          <w:ilvl w:val="0"/>
          <w:numId w:val="16"/>
        </w:numPr>
        <w:autoSpaceDE w:val="0"/>
        <w:autoSpaceDN w:val="0"/>
        <w:adjustRightInd w:val="0"/>
        <w:spacing w:after="35" w:line="36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t>To gain insight into the issues of human rights violation faced by the people belonging to different strata of society.</w:t>
      </w:r>
    </w:p>
    <w:p w:rsidR="00BD6344" w:rsidRPr="005F4417" w:rsidRDefault="00BD6344" w:rsidP="00BD6344">
      <w:pPr>
        <w:pStyle w:val="Default"/>
        <w:numPr>
          <w:ilvl w:val="0"/>
          <w:numId w:val="16"/>
        </w:numPr>
        <w:autoSpaceDE w:val="0"/>
        <w:autoSpaceDN w:val="0"/>
        <w:adjustRightInd w:val="0"/>
        <w:spacing w:after="35" w:line="36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t>To provide an over view of social policy and social legislations related to human rights.</w:t>
      </w:r>
    </w:p>
    <w:p w:rsidR="00BD6344" w:rsidRPr="005F4417" w:rsidRDefault="00BD6344" w:rsidP="00BD6344">
      <w:pPr>
        <w:pStyle w:val="BodyA"/>
        <w:spacing w:after="240" w:line="276" w:lineRule="auto"/>
        <w:rPr>
          <w:rFonts w:ascii="Times New Roman" w:eastAsia="Times New Roman" w:hAnsi="Times New Roman" w:cs="Times New Roman"/>
          <w:b/>
          <w:bCs/>
          <w:color w:val="auto"/>
          <w:sz w:val="24"/>
          <w:szCs w:val="24"/>
        </w:rPr>
      </w:pPr>
      <w:r w:rsidRPr="005F4417">
        <w:rPr>
          <w:rFonts w:ascii="Times New Roman" w:hAnsi="Times New Roman" w:cs="Times New Roman"/>
          <w:b/>
          <w:bCs/>
          <w:color w:val="auto"/>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color w:val="auto"/>
          <w:sz w:val="24"/>
          <w:szCs w:val="24"/>
        </w:rPr>
      </w:pPr>
      <w:r w:rsidRPr="005F4417">
        <w:rPr>
          <w:rFonts w:ascii="Times New Roman" w:hAnsi="Times New Roman" w:cs="Times New Roman"/>
          <w:color w:val="auto"/>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eastAsia="Times New Roman" w:hAnsi="Times New Roman" w:cs="Times New Roman"/>
          <w:sz w:val="24"/>
          <w:szCs w:val="24"/>
        </w:rPr>
        <w:t xml:space="preserve">CO1: </w:t>
      </w:r>
      <w:r w:rsidRPr="005F4417">
        <w:rPr>
          <w:rFonts w:ascii="Times New Roman" w:hAnsi="Times New Roman" w:cs="Times New Roman"/>
          <w:sz w:val="24"/>
          <w:szCs w:val="24"/>
        </w:rPr>
        <w:t>Define the concept of human rights and its related values</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sz w:val="24"/>
          <w:szCs w:val="24"/>
        </w:rPr>
        <w:t>CO2: Outline the historical development human rights in India and abroad</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sz w:val="24"/>
          <w:szCs w:val="24"/>
        </w:rPr>
        <w:t>CO3: Demonstrate the knowledge of functioning of institutional mechanisms for human rights in India.</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hAnsi="Times New Roman" w:cs="Times New Roman"/>
          <w:sz w:val="24"/>
          <w:szCs w:val="24"/>
        </w:rPr>
        <w:t>CO4: Relate the socio-cultural contexts of India in respect to the human rights and its violations.</w:t>
      </w:r>
    </w:p>
    <w:p w:rsidR="00BD6344" w:rsidRPr="005F4417" w:rsidRDefault="00BD6344" w:rsidP="00BD6344">
      <w:pPr>
        <w:spacing w:after="0"/>
        <w:jc w:val="both"/>
        <w:rPr>
          <w:rFonts w:ascii="Times New Roman" w:hAnsi="Times New Roman" w:cs="Times New Roman"/>
          <w:sz w:val="24"/>
          <w:szCs w:val="24"/>
        </w:rPr>
      </w:pPr>
      <w:r w:rsidRPr="005F4417">
        <w:rPr>
          <w:rFonts w:ascii="Times New Roman" w:eastAsia="Times New Roman" w:hAnsi="Times New Roman" w:cs="Times New Roman"/>
          <w:sz w:val="24"/>
          <w:szCs w:val="24"/>
        </w:rPr>
        <w:t xml:space="preserve">CO5: Apply </w:t>
      </w:r>
      <w:r w:rsidRPr="005F4417">
        <w:rPr>
          <w:rFonts w:ascii="Times New Roman" w:hAnsi="Times New Roman" w:cs="Times New Roman"/>
          <w:sz w:val="24"/>
          <w:szCs w:val="24"/>
        </w:rPr>
        <w:t xml:space="preserve">the social policy measures and legislations into the social work practice in human rights </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Human Rights</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Definition and Classification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Civil and Political Rights, Socio Economic and Cultural Rights. Universal Declaration of Human Rights </w:t>
            </w:r>
          </w:p>
          <w:p w:rsidR="00BD6344" w:rsidRPr="005F4417" w:rsidRDefault="00BD6344" w:rsidP="00DE5BB3">
            <w:pPr>
              <w:autoSpaceDE w:val="0"/>
              <w:autoSpaceDN w:val="0"/>
              <w:adjustRightInd w:val="0"/>
              <w:jc w:val="both"/>
              <w:rPr>
                <w:b/>
                <w:bCs/>
                <w:sz w:val="24"/>
                <w:szCs w:val="24"/>
              </w:rPr>
            </w:pPr>
            <w:r w:rsidRPr="005F4417">
              <w:rPr>
                <w:rFonts w:eastAsiaTheme="minorEastAsia"/>
                <w:color w:val="000000"/>
                <w:sz w:val="24"/>
                <w:szCs w:val="24"/>
                <w:lang w:val="en-US" w:eastAsia="en-US"/>
              </w:rPr>
              <w:t>Similarities and Differences between Human Rights and Fundamental Rights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6</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Human Rights Acts and Institutions</w:t>
            </w:r>
          </w:p>
          <w:p w:rsidR="00BD6344" w:rsidRPr="005F4417" w:rsidRDefault="00BD6344" w:rsidP="00DE5BB3">
            <w:pPr>
              <w:jc w:val="both"/>
              <w:rPr>
                <w:sz w:val="24"/>
                <w:szCs w:val="24"/>
              </w:rPr>
            </w:pPr>
            <w:r w:rsidRPr="005F4417">
              <w:rPr>
                <w:sz w:val="24"/>
                <w:szCs w:val="24"/>
              </w:rPr>
              <w:t>Indian Constitution and Relevant Articles relating to HR. The protection of Human Rights Act 1993. Structure and Function of National Human Rights Institutions National HR Commissions National SC/ST Commissions National commission for Women National commission for Minorities State Human Rights Institutions State HR commissions State commission for women State commission for Minorities.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III: Human Rights in the Context of Specific Population</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SC/ST, Religious Minorities, Physical, Visual and Mentally Handicapped. , HIV/AIDS victims , Refugees, War victims, Prisoners, Custodial Violence, Women and Children, Senior Citizens, </w:t>
            </w:r>
            <w:r w:rsidRPr="005F4417">
              <w:rPr>
                <w:rFonts w:eastAsiaTheme="minorEastAsia"/>
                <w:color w:val="000000"/>
                <w:sz w:val="24"/>
                <w:szCs w:val="24"/>
                <w:lang w:val="en-US" w:eastAsia="en-US"/>
              </w:rPr>
              <w:t>Work situations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L3, L5</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Social Policy</w:t>
            </w:r>
          </w:p>
          <w:p w:rsidR="00BD6344" w:rsidRPr="005F4417" w:rsidRDefault="00BD6344" w:rsidP="00DE5BB3">
            <w:pPr>
              <w:autoSpaceDE w:val="0"/>
              <w:autoSpaceDN w:val="0"/>
              <w:adjustRightInd w:val="0"/>
              <w:jc w:val="both"/>
              <w:rPr>
                <w:sz w:val="24"/>
                <w:szCs w:val="24"/>
              </w:rPr>
            </w:pPr>
            <w:r w:rsidRPr="005F4417">
              <w:rPr>
                <w:sz w:val="24"/>
                <w:szCs w:val="24"/>
              </w:rPr>
              <w:t xml:space="preserve">Constitution of Supreme Court and High Court: Powers and functions. </w:t>
            </w:r>
          </w:p>
          <w:p w:rsidR="00BD6344" w:rsidRPr="005F4417" w:rsidRDefault="00BD6344" w:rsidP="00DE5BB3">
            <w:pPr>
              <w:autoSpaceDE w:val="0"/>
              <w:autoSpaceDN w:val="0"/>
              <w:adjustRightInd w:val="0"/>
              <w:jc w:val="both"/>
              <w:rPr>
                <w:sz w:val="24"/>
                <w:szCs w:val="24"/>
              </w:rPr>
            </w:pPr>
            <w:r w:rsidRPr="005F4417">
              <w:rPr>
                <w:sz w:val="24"/>
                <w:szCs w:val="24"/>
              </w:rPr>
              <w:t xml:space="preserve">District and Subordinate Courts: District Sessions Court, Magistrate Courts, Family Courts, Tribunals, Fast Track Courts, Lok Adalats. </w:t>
            </w:r>
          </w:p>
          <w:p w:rsidR="00BD6344" w:rsidRPr="005F4417" w:rsidRDefault="00BD6344" w:rsidP="00DE5BB3">
            <w:pPr>
              <w:autoSpaceDE w:val="0"/>
              <w:autoSpaceDN w:val="0"/>
              <w:adjustRightInd w:val="0"/>
              <w:jc w:val="both"/>
              <w:rPr>
                <w:sz w:val="24"/>
                <w:szCs w:val="24"/>
              </w:rPr>
            </w:pPr>
            <w:r w:rsidRPr="005F4417">
              <w:rPr>
                <w:sz w:val="24"/>
                <w:szCs w:val="24"/>
              </w:rPr>
              <w:t xml:space="preserve">Salient features of judicial system in India. </w:t>
            </w:r>
            <w:r w:rsidRPr="005F4417">
              <w:rPr>
                <w:rFonts w:eastAsiaTheme="minorEastAsia"/>
                <w:sz w:val="24"/>
                <w:szCs w:val="24"/>
                <w:lang w:val="en-US" w:eastAsia="en-US"/>
              </w:rPr>
              <w:t>Judicialactivism.</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V: Social Legislation</w:t>
            </w:r>
          </w:p>
          <w:p w:rsidR="00BD6344" w:rsidRPr="005F4417" w:rsidRDefault="00BD6344" w:rsidP="00DE5BB3">
            <w:pPr>
              <w:autoSpaceDE w:val="0"/>
              <w:autoSpaceDN w:val="0"/>
              <w:adjustRightInd w:val="0"/>
              <w:jc w:val="both"/>
              <w:rPr>
                <w:sz w:val="24"/>
                <w:szCs w:val="24"/>
              </w:rPr>
            </w:pPr>
            <w:r w:rsidRPr="005F4417">
              <w:rPr>
                <w:sz w:val="24"/>
                <w:szCs w:val="24"/>
              </w:rPr>
              <w:t xml:space="preserve">Corrective measures as per Criminal Procedure Code, Probation of </w:t>
            </w:r>
            <w:r w:rsidRPr="005F4417">
              <w:rPr>
                <w:sz w:val="24"/>
                <w:szCs w:val="24"/>
              </w:rPr>
              <w:lastRenderedPageBreak/>
              <w:t xml:space="preserve">Offenders Act, Juvenile Justice (Care and Protection of Children) Act. Legal Aid: Concept of legal-aid, history of legal-aid, persons needing legal-aid, legal-aid schemes. </w:t>
            </w:r>
          </w:p>
          <w:p w:rsidR="00BD6344" w:rsidRPr="005F4417" w:rsidRDefault="00BD6344" w:rsidP="00DE5BB3">
            <w:pPr>
              <w:autoSpaceDE w:val="0"/>
              <w:autoSpaceDN w:val="0"/>
              <w:adjustRightInd w:val="0"/>
              <w:jc w:val="both"/>
              <w:rPr>
                <w:sz w:val="24"/>
                <w:szCs w:val="24"/>
              </w:rPr>
            </w:pPr>
            <w:r w:rsidRPr="005F4417">
              <w:rPr>
                <w:sz w:val="24"/>
                <w:szCs w:val="24"/>
              </w:rPr>
              <w:t xml:space="preserve">Public Interest Litigation: Meaning, Concept, Process and Problems. </w:t>
            </w:r>
          </w:p>
          <w:p w:rsidR="00BD6344" w:rsidRPr="005F4417" w:rsidRDefault="00BD6344" w:rsidP="00DE5BB3">
            <w:pPr>
              <w:tabs>
                <w:tab w:val="left" w:pos="720"/>
              </w:tabs>
              <w:jc w:val="both"/>
              <w:rPr>
                <w:sz w:val="24"/>
                <w:szCs w:val="24"/>
              </w:rPr>
            </w:pPr>
            <w:r w:rsidRPr="005F4417">
              <w:rPr>
                <w:rFonts w:eastAsiaTheme="minorEastAsia"/>
                <w:sz w:val="24"/>
                <w:szCs w:val="24"/>
                <w:lang w:val="en-US" w:eastAsia="en-US"/>
              </w:rPr>
              <w:t>Right to Information Act- Provisions and implementation. Role of Social Worker: Social Work intervention, need, methods.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lastRenderedPageBreak/>
              <w:t>L1, L2, L3</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8</w:t>
            </w:r>
          </w:p>
        </w:tc>
      </w:tr>
    </w:tbl>
    <w:p w:rsidR="00BD6344" w:rsidRPr="005F4417" w:rsidRDefault="00BD6344" w:rsidP="00BD6344">
      <w:pPr>
        <w:pStyle w:val="Default"/>
        <w:spacing w:line="276" w:lineRule="auto"/>
        <w:jc w:val="both"/>
        <w:rPr>
          <w:rFonts w:ascii="Times New Roman" w:eastAsia="Times New Roman" w:hAnsi="Times New Roman" w:cs="Times New Roman"/>
          <w:i/>
          <w:iCs/>
          <w:color w:val="auto"/>
          <w:sz w:val="24"/>
          <w:szCs w:val="24"/>
        </w:rPr>
      </w:pPr>
      <w:r w:rsidRPr="005F4417">
        <w:rPr>
          <w:rFonts w:ascii="Times New Roman" w:eastAsia="Times New Roman" w:hAnsi="Times New Roman" w:cs="Times New Roman"/>
          <w:i/>
          <w:iCs/>
          <w:color w:val="auto"/>
          <w:sz w:val="24"/>
          <w:szCs w:val="24"/>
        </w:rPr>
        <w:lastRenderedPageBreak/>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color w:val="auto"/>
          <w:sz w:val="24"/>
          <w:szCs w:val="24"/>
        </w:rPr>
      </w:pPr>
      <w:r w:rsidRPr="005F4417">
        <w:rPr>
          <w:rFonts w:ascii="Times New Roman" w:eastAsia="Times New Roman" w:hAnsi="Times New Roman" w:cs="Times New Roman"/>
          <w:i/>
          <w:iCs/>
          <w:color w:val="auto"/>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t>Text Books</w:t>
      </w:r>
    </w:p>
    <w:p w:rsidR="00BD6344" w:rsidRPr="005F4417" w:rsidRDefault="00BD6344" w:rsidP="00BD6344">
      <w:pPr>
        <w:pStyle w:val="BodyA"/>
        <w:numPr>
          <w:ilvl w:val="0"/>
          <w:numId w:val="26"/>
        </w:numPr>
        <w:spacing w:before="240" w:after="240" w:line="276" w:lineRule="auto"/>
        <w:jc w:val="both"/>
        <w:rPr>
          <w:rFonts w:ascii="Times New Roman" w:hAnsi="Times New Roman" w:cs="Times New Roman"/>
          <w:b/>
          <w:bCs/>
          <w:color w:val="auto"/>
          <w:sz w:val="24"/>
          <w:szCs w:val="24"/>
        </w:rPr>
      </w:pPr>
      <w:r w:rsidRPr="005F4417">
        <w:rPr>
          <w:rFonts w:ascii="Times New Roman" w:hAnsi="Times New Roman" w:cs="Times New Roman"/>
          <w:sz w:val="24"/>
          <w:szCs w:val="24"/>
        </w:rPr>
        <w:t xml:space="preserve">Rebecca J. Cook, (1993). Human Rights of Women: National and International Perspectives, University of Pennsylvania Press. </w:t>
      </w:r>
    </w:p>
    <w:p w:rsidR="00BD6344" w:rsidRPr="005F4417" w:rsidRDefault="00BD6344" w:rsidP="00BD6344">
      <w:pPr>
        <w:pStyle w:val="BodyA"/>
        <w:numPr>
          <w:ilvl w:val="0"/>
          <w:numId w:val="26"/>
        </w:numPr>
        <w:spacing w:before="240" w:after="240" w:line="276" w:lineRule="auto"/>
        <w:jc w:val="both"/>
        <w:rPr>
          <w:rFonts w:ascii="Times New Roman" w:hAnsi="Times New Roman" w:cs="Times New Roman"/>
          <w:b/>
          <w:bCs/>
          <w:color w:val="auto"/>
          <w:sz w:val="24"/>
          <w:szCs w:val="24"/>
        </w:rPr>
      </w:pPr>
      <w:r w:rsidRPr="005F4417">
        <w:rPr>
          <w:rFonts w:ascii="Times New Roman" w:hAnsi="Times New Roman" w:cs="Times New Roman"/>
          <w:sz w:val="24"/>
          <w:szCs w:val="24"/>
        </w:rPr>
        <w:t xml:space="preserve">James J. Lynch, Celia Modgil, Sohan Modgil,(1992). Human Rights, Education and Global Responsibilities Education, Taylor &amp; Francis. </w:t>
      </w:r>
    </w:p>
    <w:p w:rsidR="00BD6344" w:rsidRPr="005F4417" w:rsidRDefault="00BD6344" w:rsidP="00BD6344">
      <w:pPr>
        <w:pStyle w:val="Default"/>
        <w:numPr>
          <w:ilvl w:val="0"/>
          <w:numId w:val="26"/>
        </w:numPr>
        <w:autoSpaceDE w:val="0"/>
        <w:autoSpaceDN w:val="0"/>
        <w:adjustRightInd w:val="0"/>
        <w:spacing w:after="38" w:line="240" w:lineRule="auto"/>
        <w:jc w:val="both"/>
        <w:rPr>
          <w:rFonts w:ascii="Times New Roman" w:hAnsi="Times New Roman" w:cs="Times New Roman"/>
          <w:color w:val="auto"/>
          <w:sz w:val="24"/>
          <w:szCs w:val="24"/>
        </w:rPr>
      </w:pPr>
      <w:r w:rsidRPr="005F4417">
        <w:rPr>
          <w:rFonts w:ascii="Times New Roman" w:hAnsi="Times New Roman" w:cs="Times New Roman"/>
          <w:color w:val="auto"/>
          <w:sz w:val="24"/>
          <w:szCs w:val="24"/>
        </w:rPr>
        <w:t xml:space="preserve">Khanna, H. R. 1980 The Judicial System, New Delhi: II P A. 13. Mathew, P. D. II P.A Legal Aid Series, Delhi: Indian Social Institute </w:t>
      </w:r>
    </w:p>
    <w:p w:rsidR="00BD6344" w:rsidRPr="005F4417" w:rsidRDefault="00BD6344" w:rsidP="00BD6344">
      <w:pPr>
        <w:pStyle w:val="Default"/>
        <w:autoSpaceDE w:val="0"/>
        <w:autoSpaceDN w:val="0"/>
        <w:adjustRightInd w:val="0"/>
        <w:spacing w:before="240" w:after="38"/>
        <w:jc w:val="both"/>
        <w:rPr>
          <w:rFonts w:ascii="Times New Roman" w:hAnsi="Times New Roman" w:cs="Times New Roman"/>
          <w:b/>
          <w:bCs/>
          <w:color w:val="auto"/>
          <w:sz w:val="24"/>
          <w:szCs w:val="24"/>
          <w:lang w:val="nl-NL"/>
        </w:rPr>
      </w:pPr>
      <w:r w:rsidRPr="005F4417">
        <w:rPr>
          <w:rFonts w:ascii="Times New Roman" w:hAnsi="Times New Roman" w:cs="Times New Roman"/>
          <w:b/>
          <w:bCs/>
          <w:color w:val="auto"/>
          <w:sz w:val="24"/>
          <w:szCs w:val="24"/>
          <w:lang w:val="nl-NL"/>
        </w:rPr>
        <w:t>Reference Books</w:t>
      </w:r>
    </w:p>
    <w:p w:rsidR="00BD6344" w:rsidRPr="005F4417" w:rsidRDefault="00BD6344" w:rsidP="00BD6344">
      <w:pPr>
        <w:pStyle w:val="Default"/>
        <w:numPr>
          <w:ilvl w:val="0"/>
          <w:numId w:val="27"/>
        </w:numPr>
        <w:autoSpaceDE w:val="0"/>
        <w:autoSpaceDN w:val="0"/>
        <w:adjustRightInd w:val="0"/>
        <w:spacing w:before="240" w:after="38" w:line="240" w:lineRule="auto"/>
        <w:jc w:val="both"/>
        <w:rPr>
          <w:rFonts w:ascii="Times New Roman" w:hAnsi="Times New Roman" w:cs="Times New Roman"/>
          <w:b/>
          <w:bCs/>
          <w:color w:val="auto"/>
          <w:sz w:val="24"/>
          <w:szCs w:val="24"/>
          <w:lang w:val="nl-NL"/>
        </w:rPr>
      </w:pPr>
      <w:r w:rsidRPr="005F4417">
        <w:rPr>
          <w:rFonts w:ascii="Times New Roman" w:hAnsi="Times New Roman" w:cs="Times New Roman"/>
          <w:sz w:val="24"/>
          <w:szCs w:val="24"/>
        </w:rPr>
        <w:t xml:space="preserve">Chauhan,O. P,(2004). Human Rights: Promotion and Protection, Anmol Publications Pvt. Ltd. </w:t>
      </w:r>
    </w:p>
    <w:p w:rsidR="00BD6344" w:rsidRPr="005F4417" w:rsidRDefault="00BD6344" w:rsidP="00BD6344">
      <w:pPr>
        <w:pStyle w:val="Default"/>
        <w:numPr>
          <w:ilvl w:val="0"/>
          <w:numId w:val="27"/>
        </w:numPr>
        <w:autoSpaceDE w:val="0"/>
        <w:autoSpaceDN w:val="0"/>
        <w:adjustRightInd w:val="0"/>
        <w:spacing w:before="240" w:after="38" w:line="240" w:lineRule="auto"/>
        <w:jc w:val="both"/>
        <w:rPr>
          <w:rFonts w:ascii="Times New Roman" w:hAnsi="Times New Roman" w:cs="Times New Roman"/>
          <w:b/>
          <w:bCs/>
          <w:color w:val="auto"/>
          <w:sz w:val="24"/>
          <w:szCs w:val="24"/>
          <w:lang w:val="nl-NL"/>
        </w:rPr>
      </w:pPr>
      <w:r w:rsidRPr="005F4417">
        <w:rPr>
          <w:rFonts w:ascii="Times New Roman" w:hAnsi="Times New Roman" w:cs="Times New Roman"/>
          <w:sz w:val="24"/>
          <w:szCs w:val="24"/>
        </w:rPr>
        <w:t>Adamantia Pollis, Peter Schwab,(2000). Human Rights: New Perspectives, New Realities, Lynne Rienner Publishers.</w:t>
      </w:r>
    </w:p>
    <w:p w:rsidR="00BD6344" w:rsidRPr="005F4417" w:rsidRDefault="00BD6344" w:rsidP="00BD6344">
      <w:pPr>
        <w:pStyle w:val="BodyText"/>
        <w:spacing w:before="240" w:after="0" w:line="276" w:lineRule="auto"/>
        <w:jc w:val="both"/>
        <w:rPr>
          <w:rFonts w:ascii="Times New Roman" w:hAnsi="Times New Roman" w:cs="Times New Roman"/>
          <w:b/>
          <w:bCs/>
          <w:color w:val="auto"/>
          <w:sz w:val="24"/>
          <w:szCs w:val="24"/>
        </w:rPr>
      </w:pPr>
      <w:r w:rsidRPr="005F4417">
        <w:rPr>
          <w:rFonts w:ascii="Times New Roman" w:hAnsi="Times New Roman" w:cs="Times New Roman"/>
          <w:b/>
          <w:bCs/>
          <w:color w:val="auto"/>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color w:val="auto"/>
          <w:sz w:val="24"/>
          <w:szCs w:val="24"/>
          <w:lang w:val="de-DE"/>
        </w:rPr>
      </w:pPr>
      <w:r w:rsidRPr="005F4417">
        <w:rPr>
          <w:rFonts w:ascii="Times New Roman" w:hAnsi="Times New Roman" w:cs="Times New Roman"/>
          <w:b/>
          <w:bCs/>
          <w:color w:val="auto"/>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Case Study</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color w:val="auto"/>
                <w:sz w:val="24"/>
                <w:szCs w:val="24"/>
                <w:lang w:val="en-IN"/>
              </w:rPr>
            </w:pPr>
            <w:r w:rsidRPr="005F4417">
              <w:rPr>
                <w:rFonts w:ascii="Times New Roman" w:hAnsi="Times New Roman" w:cs="Times New Roman"/>
                <w:b/>
                <w:bCs/>
                <w:color w:val="auto"/>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color w:val="auto"/>
                <w:sz w:val="24"/>
                <w:szCs w:val="24"/>
                <w:lang w:val="en-IN"/>
              </w:rPr>
            </w:pPr>
            <w:r w:rsidRPr="005F4417">
              <w:rPr>
                <w:rFonts w:ascii="Times New Roman" w:hAnsi="Times New Roman" w:cs="Times New Roman"/>
                <w:color w:val="auto"/>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color w:val="auto"/>
          <w:sz w:val="24"/>
          <w:szCs w:val="24"/>
        </w:rPr>
      </w:pPr>
    </w:p>
    <w:p w:rsidR="00BD6344" w:rsidRPr="005F4417" w:rsidRDefault="00BD6344" w:rsidP="00BD6344">
      <w:pPr>
        <w:pStyle w:val="BodyA"/>
        <w:jc w:val="both"/>
        <w:rPr>
          <w:rFonts w:ascii="Times New Roman" w:eastAsia="Times New Roman" w:hAnsi="Times New Roman" w:cs="Times New Roman"/>
          <w:color w:val="auto"/>
          <w:sz w:val="24"/>
          <w:szCs w:val="24"/>
        </w:rPr>
      </w:pPr>
      <w:r w:rsidRPr="005F4417">
        <w:rPr>
          <w:rFonts w:ascii="Times New Roman" w:hAnsi="Times New Roman" w:cs="Times New Roman"/>
          <w:color w:val="auto"/>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color w:val="auto"/>
          <w:sz w:val="24"/>
          <w:szCs w:val="24"/>
        </w:rPr>
      </w:pPr>
      <w:r w:rsidRPr="005F4417">
        <w:rPr>
          <w:rFonts w:ascii="Times New Roman" w:eastAsia="Times New Roman" w:hAnsi="Times New Roman" w:cs="Times New Roman"/>
          <w:b/>
          <w:bCs/>
          <w:color w:val="auto"/>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w:t>
            </w:r>
            <w:r w:rsidRPr="005F4417">
              <w:rPr>
                <w:b/>
                <w:sz w:val="24"/>
                <w:szCs w:val="24"/>
                <w:bdr w:val="none" w:sz="0" w:space="0" w:color="auto" w:frame="1"/>
              </w:rPr>
              <w:lastRenderedPageBreak/>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lastRenderedPageBreak/>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lastRenderedPageBreak/>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bl>
    <w:p w:rsidR="00BD6344" w:rsidRPr="005F4417" w:rsidRDefault="00BD6344" w:rsidP="00BD6344">
      <w:pPr>
        <w:pStyle w:val="BodyA"/>
        <w:widowControl w:val="0"/>
        <w:spacing w:before="120" w:line="276" w:lineRule="auto"/>
        <w:jc w:val="center"/>
        <w:rPr>
          <w:rFonts w:ascii="Times New Roman" w:hAnsi="Times New Roman" w:cs="Times New Roman"/>
          <w:color w:val="auto"/>
          <w:sz w:val="24"/>
          <w:szCs w:val="24"/>
        </w:rPr>
      </w:pPr>
      <w:r w:rsidRPr="005F4417">
        <w:rPr>
          <w:rFonts w:ascii="Times New Roman" w:eastAsia="Times New Roman" w:hAnsi="Times New Roman" w:cs="Times New Roman"/>
          <w:bCs/>
          <w:color w:val="auto"/>
          <w:sz w:val="24"/>
          <w:szCs w:val="24"/>
        </w:rPr>
        <w:t>1: strongly related, 2: moderately related and 3: weakly related</w:t>
      </w: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p w:rsidR="00D663A0" w:rsidRPr="005F4417" w:rsidRDefault="00D663A0" w:rsidP="00BD6344">
      <w:pPr>
        <w:rPr>
          <w:rFonts w:ascii="Times New Roman" w:hAnsi="Times New Roman" w:cs="Times New Roman"/>
          <w:color w:val="FF0000"/>
          <w:sz w:val="24"/>
          <w:szCs w:val="24"/>
        </w:rPr>
      </w:pPr>
    </w:p>
    <w:p w:rsidR="00D663A0" w:rsidRPr="005F4417" w:rsidRDefault="00D663A0" w:rsidP="00BD6344">
      <w:pPr>
        <w:rPr>
          <w:rFonts w:ascii="Times New Roman" w:hAnsi="Times New Roman" w:cs="Times New Roman"/>
          <w:color w:val="FF0000"/>
          <w:sz w:val="24"/>
          <w:szCs w:val="24"/>
        </w:rPr>
      </w:pPr>
    </w:p>
    <w:p w:rsidR="00D663A0" w:rsidRPr="005F4417" w:rsidRDefault="00D663A0" w:rsidP="00BD6344">
      <w:pPr>
        <w:rPr>
          <w:rFonts w:ascii="Times New Roman" w:hAnsi="Times New Roman" w:cs="Times New Roman"/>
          <w:color w:val="FF0000"/>
          <w:sz w:val="24"/>
          <w:szCs w:val="24"/>
        </w:rPr>
      </w:pPr>
    </w:p>
    <w:p w:rsidR="00D663A0" w:rsidRPr="005F4417" w:rsidRDefault="00D663A0"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color w:val="FF0000"/>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Semester-IV</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SCW4402</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bCs/>
                <w:sz w:val="24"/>
                <w:szCs w:val="24"/>
              </w:rPr>
              <w:t>GENDER AND DEVELOPMENT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2</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spacing w:after="0"/>
        <w:rPr>
          <w:rFonts w:ascii="Times New Roman" w:hAnsi="Times New Roman" w:cs="Times New Roman"/>
          <w:b/>
          <w:color w:val="000000"/>
          <w:sz w:val="24"/>
          <w:szCs w:val="24"/>
          <w:lang w:val="en-IN"/>
        </w:rPr>
      </w:pPr>
    </w:p>
    <w:p w:rsidR="00BD6344" w:rsidRPr="005F4417" w:rsidRDefault="00BD6344" w:rsidP="00BD6344">
      <w:pPr>
        <w:pStyle w:val="BodyA"/>
        <w:spacing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gmail-msonormal"/>
        <w:spacing w:line="360" w:lineRule="auto"/>
        <w:jc w:val="both"/>
      </w:pPr>
      <w:r w:rsidRPr="005F4417">
        <w:rPr>
          <w:color w:val="000000"/>
          <w:shd w:val="clear" w:color="auto" w:fill="FFFFFF"/>
        </w:rPr>
        <w:lastRenderedPageBreak/>
        <w:t>This course is aimed to prepare the students to be familiar with the concepts of gender and development. The interrelationship between gender and development will be discussed through the current state of policy and practice. The course will help the students to understand the wider gender issues in Indian and global context. A set of legislation, policies, and programs pertaining to women and development is integral to the course.</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Default"/>
        <w:numPr>
          <w:ilvl w:val="0"/>
          <w:numId w:val="28"/>
        </w:numPr>
        <w:autoSpaceDE w:val="0"/>
        <w:autoSpaceDN w:val="0"/>
        <w:adjustRightInd w:val="0"/>
        <w:spacing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To equip the students with the issues related to gender, development and empowerment of women in India.</w:t>
      </w:r>
    </w:p>
    <w:p w:rsidR="00BD6344" w:rsidRPr="005F4417" w:rsidRDefault="00BD6344" w:rsidP="00BD6344">
      <w:pPr>
        <w:pStyle w:val="Default"/>
        <w:numPr>
          <w:ilvl w:val="0"/>
          <w:numId w:val="28"/>
        </w:numPr>
        <w:autoSpaceDE w:val="0"/>
        <w:autoSpaceDN w:val="0"/>
        <w:adjustRightInd w:val="0"/>
        <w:spacing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discuss the issues of gender, gender discrimination, social vulnerabilities in Indian and global context. </w:t>
      </w:r>
    </w:p>
    <w:p w:rsidR="00BD6344" w:rsidRPr="005F4417" w:rsidRDefault="00BD6344" w:rsidP="00BD6344">
      <w:pPr>
        <w:pStyle w:val="Default"/>
        <w:numPr>
          <w:ilvl w:val="0"/>
          <w:numId w:val="28"/>
        </w:numPr>
        <w:autoSpaceDE w:val="0"/>
        <w:autoSpaceDN w:val="0"/>
        <w:adjustRightInd w:val="0"/>
        <w:spacing w:after="240"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equip the students with the knowledge of policies, training, advocacy, campaigns and network in the field of gender and development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pStyle w:val="ListParagraph"/>
        <w:spacing w:before="240" w:line="360" w:lineRule="auto"/>
        <w:ind w:left="360"/>
        <w:jc w:val="both"/>
        <w:rPr>
          <w:rFonts w:ascii="Times New Roman" w:hAnsi="Times New Roman" w:cs="Times New Roman"/>
          <w:color w:val="000000" w:themeColor="text1"/>
          <w:sz w:val="24"/>
          <w:szCs w:val="24"/>
        </w:rPr>
      </w:pPr>
      <w:r w:rsidRPr="005F4417">
        <w:rPr>
          <w:rFonts w:ascii="Times New Roman" w:hAnsi="Times New Roman" w:cs="Times New Roman"/>
          <w:sz w:val="24"/>
          <w:szCs w:val="24"/>
        </w:rPr>
        <w:t xml:space="preserve">CO1: State </w:t>
      </w:r>
      <w:r w:rsidRPr="005F4417">
        <w:rPr>
          <w:rFonts w:ascii="Times New Roman" w:hAnsi="Times New Roman" w:cs="Times New Roman"/>
          <w:color w:val="000000" w:themeColor="text1"/>
          <w:sz w:val="24"/>
          <w:szCs w:val="24"/>
        </w:rPr>
        <w:t>the meaning, context, interrelationship between gender and development</w:t>
      </w:r>
    </w:p>
    <w:p w:rsidR="00BD6344" w:rsidRPr="005F4417" w:rsidRDefault="00BD6344" w:rsidP="00BD6344">
      <w:pPr>
        <w:pStyle w:val="ListParagraph"/>
        <w:spacing w:before="240" w:line="360" w:lineRule="auto"/>
        <w:ind w:left="360"/>
        <w:jc w:val="both"/>
        <w:rPr>
          <w:rFonts w:ascii="Times New Roman" w:hAnsi="Times New Roman" w:cs="Times New Roman"/>
          <w:b/>
          <w:color w:val="000000" w:themeColor="text1"/>
          <w:sz w:val="24"/>
          <w:szCs w:val="24"/>
        </w:rPr>
      </w:pPr>
      <w:r w:rsidRPr="005F4417">
        <w:rPr>
          <w:rFonts w:ascii="Times New Roman" w:hAnsi="Times New Roman" w:cs="Times New Roman"/>
          <w:sz w:val="24"/>
          <w:szCs w:val="24"/>
        </w:rPr>
        <w:t xml:space="preserve">CO2: Explain </w:t>
      </w:r>
      <w:r w:rsidRPr="005F4417">
        <w:rPr>
          <w:rFonts w:ascii="Times New Roman" w:hAnsi="Times New Roman" w:cs="Times New Roman"/>
          <w:color w:val="000000" w:themeColor="text1"/>
          <w:sz w:val="24"/>
          <w:szCs w:val="24"/>
        </w:rPr>
        <w:t>the status of women in the Indian and global context, particularly in the context of social vulnerability.</w:t>
      </w:r>
    </w:p>
    <w:p w:rsidR="00BD6344" w:rsidRPr="005F4417" w:rsidRDefault="00BD6344" w:rsidP="00BD6344">
      <w:pPr>
        <w:pStyle w:val="ListParagraph"/>
        <w:spacing w:before="240" w:line="360" w:lineRule="auto"/>
        <w:ind w:left="360"/>
        <w:jc w:val="both"/>
        <w:rPr>
          <w:rFonts w:ascii="Times New Roman" w:hAnsi="Times New Roman" w:cs="Times New Roman"/>
          <w:sz w:val="24"/>
          <w:szCs w:val="24"/>
        </w:rPr>
      </w:pPr>
      <w:r w:rsidRPr="005F4417">
        <w:rPr>
          <w:rFonts w:ascii="Times New Roman" w:hAnsi="Times New Roman" w:cs="Times New Roman"/>
          <w:sz w:val="24"/>
          <w:szCs w:val="24"/>
        </w:rPr>
        <w:t xml:space="preserve">CO3: Demonstrate the knowledge of policy and institutional mechanism for women empowerment. </w:t>
      </w:r>
    </w:p>
    <w:p w:rsidR="00BD6344" w:rsidRPr="005F4417" w:rsidRDefault="00BD6344" w:rsidP="00BD6344">
      <w:pPr>
        <w:pStyle w:val="ListParagraph"/>
        <w:spacing w:before="240" w:line="360" w:lineRule="auto"/>
        <w:ind w:left="360"/>
        <w:jc w:val="both"/>
        <w:rPr>
          <w:rFonts w:ascii="Times New Roman" w:hAnsi="Times New Roman" w:cs="Times New Roman"/>
          <w:b/>
          <w:color w:val="000000" w:themeColor="text1"/>
          <w:sz w:val="24"/>
          <w:szCs w:val="24"/>
        </w:rPr>
      </w:pPr>
      <w:r w:rsidRPr="005F4417">
        <w:rPr>
          <w:rFonts w:ascii="Times New Roman" w:hAnsi="Times New Roman" w:cs="Times New Roman"/>
          <w:sz w:val="24"/>
          <w:szCs w:val="24"/>
        </w:rPr>
        <w:t>CO4: Apply the knowledge base of social work in practice with the gender and development issues.</w:t>
      </w: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 xml:space="preserve">Module I: </w:t>
            </w:r>
            <w:r w:rsidRPr="005F4417">
              <w:rPr>
                <w:b/>
                <w:bCs/>
                <w:sz w:val="24"/>
                <w:szCs w:val="24"/>
              </w:rPr>
              <w:t>Status of women in India</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Historical review of status of women in Indian society; Status of women in family and religion; Educational and health status of women; Political, economic and legal status; Regional religion, caste, class variations in women‟s status in India.</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Women‟s Movements: International women's movements; Women's movements in India in 19th and early 20th century; Nationalist movement; Post-1975 campaign</w:t>
            </w:r>
          </w:p>
          <w:p w:rsidR="00BD6344" w:rsidRPr="005F4417" w:rsidRDefault="00BD6344" w:rsidP="00DE5BB3">
            <w:pPr>
              <w:pStyle w:val="BodyA"/>
              <w:spacing w:line="360" w:lineRule="auto"/>
              <w:jc w:val="both"/>
              <w:rPr>
                <w:rFonts w:ascii="Times New Roman" w:hAnsi="Times New Roman" w:cs="Times New Roman"/>
                <w:sz w:val="24"/>
                <w:szCs w:val="24"/>
              </w:rPr>
            </w:pPr>
            <w:r w:rsidRPr="005F4417">
              <w:rPr>
                <w:rFonts w:ascii="Times New Roman" w:eastAsiaTheme="minorEastAsia" w:hAnsi="Times New Roman" w:cs="Times New Roman"/>
                <w:sz w:val="24"/>
                <w:szCs w:val="24"/>
                <w:lang w:val="en-US" w:eastAsia="en-US"/>
              </w:rPr>
              <w:lastRenderedPageBreak/>
              <w:t>Gender equality and empowerment; Governmental efforts for women's development; National and State level women's Policy.</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      5</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lastRenderedPageBreak/>
              <w:t xml:space="preserve">Module II: </w:t>
            </w:r>
            <w:r w:rsidRPr="005F4417">
              <w:rPr>
                <w:b/>
                <w:bCs/>
                <w:sz w:val="24"/>
                <w:szCs w:val="24"/>
              </w:rPr>
              <w:t>Situation of girl child in India</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Sex determination, feticides and infanticide; Sex ratio and mortality; Malnutrition and health; Education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Early marriage and teenage pregnancies.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Problems of women: Physical and mental health problems; Dowry; Domestic violence; Divorce and dissertation; Rape, sexual abuse, sexual harassment.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5</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 xml:space="preserve">Module III: </w:t>
            </w:r>
            <w:r w:rsidRPr="005F4417">
              <w:rPr>
                <w:b/>
                <w:bCs/>
                <w:sz w:val="24"/>
                <w:szCs w:val="24"/>
              </w:rPr>
              <w:t>Women and Law</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Rights guaranteed under constitution; Family laws: marriage, divorce, maintenance, adoption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Laws related to offences against women: Sati, Property and Succession; Domestic Violence, Rape, Trafficking, Prenatal Diagnostic Test, and Sexual Harassment at work place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Provisions for empowerment; Family Courts, Mahila Adalat, National and State Commissions; Special Cells for women; All women police stations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 xml:space="preserve">Module IV: </w:t>
            </w:r>
            <w:r w:rsidRPr="005F4417">
              <w:rPr>
                <w:b/>
                <w:bCs/>
                <w:sz w:val="24"/>
                <w:szCs w:val="24"/>
              </w:rPr>
              <w:t>Welfare and Development Organizations</w:t>
            </w:r>
          </w:p>
          <w:p w:rsidR="00BD6344" w:rsidRPr="005F4417" w:rsidRDefault="00BD6344" w:rsidP="00DE5BB3">
            <w:pPr>
              <w:autoSpaceDE w:val="0"/>
              <w:autoSpaceDN w:val="0"/>
              <w:adjustRightInd w:val="0"/>
              <w:spacing w:line="276" w:lineRule="auto"/>
              <w:jc w:val="both"/>
              <w:rPr>
                <w:color w:val="000000"/>
                <w:sz w:val="24"/>
                <w:szCs w:val="24"/>
              </w:rPr>
            </w:pPr>
            <w:r w:rsidRPr="005F4417">
              <w:rPr>
                <w:color w:val="000000"/>
                <w:sz w:val="24"/>
                <w:szCs w:val="24"/>
              </w:rPr>
              <w:t xml:space="preserve">Nature, characteristics and functions of welfare and development organizations in the context of gender development; Staff structure and staff policies in welfare organizations; The issue of attrition in welfare organizations; Team building in welfare organization. Administration of Welfare Organizations Administrative set up of Ministry of Women and Child Development at the central, state and district levels </w:t>
            </w:r>
          </w:p>
          <w:p w:rsidR="00BD6344" w:rsidRPr="005F4417" w:rsidRDefault="00BD6344" w:rsidP="00DE5BB3">
            <w:pPr>
              <w:spacing w:line="276" w:lineRule="auto"/>
              <w:jc w:val="both"/>
              <w:rPr>
                <w:sz w:val="24"/>
                <w:szCs w:val="24"/>
                <w:bdr w:val="none" w:sz="0" w:space="0" w:color="auto" w:frame="1"/>
              </w:rPr>
            </w:pPr>
            <w:r w:rsidRPr="005F4417">
              <w:rPr>
                <w:rFonts w:eastAsiaTheme="minorEastAsia"/>
                <w:color w:val="000000"/>
                <w:sz w:val="24"/>
                <w:szCs w:val="24"/>
                <w:lang w:val="en-US" w:eastAsia="en-US"/>
              </w:rPr>
              <w:t>Vision, mission, objectives, functions, systems and procedures at each level.</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color w:val="000000"/>
                <w:sz w:val="24"/>
                <w:szCs w:val="24"/>
              </w:rPr>
            </w:pPr>
            <w:r w:rsidRPr="005F4417">
              <w:rPr>
                <w:b/>
                <w:bCs/>
                <w:color w:val="000000"/>
                <w:sz w:val="24"/>
                <w:szCs w:val="24"/>
              </w:rPr>
              <w:t xml:space="preserve">Module V: </w:t>
            </w:r>
            <w:r w:rsidRPr="005F4417">
              <w:rPr>
                <w:b/>
                <w:bCs/>
                <w:sz w:val="24"/>
                <w:szCs w:val="24"/>
              </w:rPr>
              <w:t>Training of Personnel</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Need for training, types of training; Adult learner and principles of adult learning; Training cycle: Designing contents, implementation and evaluation of training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Participatory training methodology tools: and techniques; Trainer effectiveness: qualities and skills.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Strategies for advocacy, planning and use of media and Internet for advocacy </w:t>
            </w:r>
          </w:p>
          <w:p w:rsidR="00BD6344" w:rsidRPr="005F4417" w:rsidRDefault="00BD6344" w:rsidP="00DE5BB3">
            <w:pPr>
              <w:spacing w:line="360" w:lineRule="auto"/>
              <w:jc w:val="both"/>
              <w:rPr>
                <w:sz w:val="24"/>
                <w:szCs w:val="24"/>
                <w:bdr w:val="none" w:sz="0" w:space="0" w:color="auto" w:frame="1"/>
              </w:rPr>
            </w:pPr>
            <w:r w:rsidRPr="005F4417">
              <w:rPr>
                <w:rFonts w:eastAsiaTheme="minorEastAsia"/>
                <w:color w:val="000000"/>
                <w:sz w:val="24"/>
                <w:szCs w:val="24"/>
                <w:lang w:val="en-US" w:eastAsia="en-US"/>
              </w:rPr>
              <w:t>Networking for gender development; Use of networks at national, state and local levels; Role of public interest litigation, court judgments, National Human Rights Commission and other commissions.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4</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lastRenderedPageBreak/>
        <w:t>Text Books</w:t>
      </w:r>
    </w:p>
    <w:p w:rsidR="00BD6344" w:rsidRPr="005F4417" w:rsidRDefault="00BD6344" w:rsidP="00BD6344">
      <w:pPr>
        <w:pStyle w:val="ListParagraph"/>
        <w:numPr>
          <w:ilvl w:val="0"/>
          <w:numId w:val="29"/>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Agnes, Flavia (1999) Law and Gender Inequality – The Politics of Women‟s Rights in India, New Delhi : Oxford University Press. </w:t>
      </w:r>
    </w:p>
    <w:p w:rsidR="00BD6344" w:rsidRPr="005F4417" w:rsidRDefault="00BD6344" w:rsidP="00BD6344">
      <w:pPr>
        <w:pStyle w:val="ListParagraph"/>
        <w:numPr>
          <w:ilvl w:val="0"/>
          <w:numId w:val="29"/>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Agrawal, Namita (2002) Women and Law in India, Women Studies and Development Centre, December, New Century Publication. </w:t>
      </w:r>
    </w:p>
    <w:p w:rsidR="00BD6344" w:rsidRPr="005F4417" w:rsidRDefault="00BD6344" w:rsidP="00BD6344">
      <w:pPr>
        <w:pStyle w:val="ListParagraph"/>
        <w:numPr>
          <w:ilvl w:val="0"/>
          <w:numId w:val="29"/>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Desai Murli (1986) Family and Intervention – Some Case Studies, Mumbai : TISS. </w:t>
      </w:r>
    </w:p>
    <w:p w:rsidR="00BD6344" w:rsidRPr="005F4417" w:rsidRDefault="00BD6344" w:rsidP="00BD6344">
      <w:pPr>
        <w:pStyle w:val="ListParagraph"/>
        <w:numPr>
          <w:ilvl w:val="0"/>
          <w:numId w:val="29"/>
        </w:numPr>
        <w:autoSpaceDE w:val="0"/>
        <w:autoSpaceDN w:val="0"/>
        <w:adjustRightInd w:val="0"/>
        <w:spacing w:after="0"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Djetrich, Galmele (1992) Reflections on the Women‟s Movement in India – Religion, Ecology, Development, New Delhi : Horizon India Books. </w:t>
      </w:r>
    </w:p>
    <w:p w:rsidR="00BD6344" w:rsidRPr="005F4417" w:rsidRDefault="00BD6344" w:rsidP="00BD6344">
      <w:pPr>
        <w:autoSpaceDE w:val="0"/>
        <w:autoSpaceDN w:val="0"/>
        <w:adjustRightInd w:val="0"/>
        <w:spacing w:before="240" w:after="35" w:line="240" w:lineRule="auto"/>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ListParagraph"/>
        <w:numPr>
          <w:ilvl w:val="0"/>
          <w:numId w:val="30"/>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Goel, Aruna (2004) Organisation and structure of Women Development and empowerment, New Delhi : Deep and Deep Publication Pvt. Ltd.</w:t>
      </w:r>
    </w:p>
    <w:p w:rsidR="00BD6344" w:rsidRPr="005F4417" w:rsidRDefault="00BD6344" w:rsidP="00BD6344">
      <w:pPr>
        <w:pStyle w:val="ListParagraph"/>
        <w:numPr>
          <w:ilvl w:val="0"/>
          <w:numId w:val="30"/>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Kumar, A. (2006) Women and Family Welfare Institute for sustainable Development, Lucknow, New Delhi : Anmol Publications Pvt. Ltd.</w:t>
      </w:r>
    </w:p>
    <w:p w:rsidR="00BD6344" w:rsidRPr="005F4417" w:rsidRDefault="00BD6344" w:rsidP="00BD6344">
      <w:pPr>
        <w:pStyle w:val="ListParagraph"/>
        <w:numPr>
          <w:ilvl w:val="0"/>
          <w:numId w:val="30"/>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Laxmi Devi (1996) Women &amp; Family Welfare Institute for sustainable Development :Lucknow, New Delhi : Anmol Publications Pvt. Ltd. </w:t>
      </w:r>
    </w:p>
    <w:p w:rsidR="00BD6344" w:rsidRPr="005F4417" w:rsidRDefault="00BD6344" w:rsidP="00BD6344">
      <w:pPr>
        <w:pStyle w:val="ListParagraph"/>
        <w:numPr>
          <w:ilvl w:val="0"/>
          <w:numId w:val="30"/>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Maitreyi, Krishna Raj (1980) Women and Development – The Indian Experience Pune : Shubhada Saraswalt Prakashan. </w:t>
      </w:r>
    </w:p>
    <w:p w:rsidR="00BD6344" w:rsidRPr="005F4417" w:rsidRDefault="00BD6344" w:rsidP="00BD6344">
      <w:pPr>
        <w:pStyle w:val="ListParagraph"/>
        <w:numPr>
          <w:ilvl w:val="0"/>
          <w:numId w:val="30"/>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Arora, S. P. (1980) Office organization and Management, Sahibabad, UP : Vikas Publishing House. </w:t>
      </w:r>
    </w:p>
    <w:p w:rsidR="00BD6344" w:rsidRPr="005F4417" w:rsidRDefault="00BD6344" w:rsidP="00BD6344">
      <w:pPr>
        <w:pStyle w:val="ListParagraph"/>
        <w:numPr>
          <w:ilvl w:val="0"/>
          <w:numId w:val="30"/>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Charact cetroul (1982) Introduction to Social Welfare Institution, Homeword : The Dorsey Press. </w:t>
      </w:r>
    </w:p>
    <w:p w:rsidR="00BD6344" w:rsidRPr="005F4417" w:rsidRDefault="00BD6344" w:rsidP="00BD6344">
      <w:pPr>
        <w:pStyle w:val="ListParagraph"/>
        <w:numPr>
          <w:ilvl w:val="0"/>
          <w:numId w:val="30"/>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 Paul Choudhari (1962) Social Welfare Administration, Delhi : Atma Ram &amp; Sons.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Case Study</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720"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lastRenderedPageBreak/>
              <w:t>CO</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70"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trHeight w:val="351"/>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jc w:val="center"/>
              <w:rPr>
                <w:sz w:val="24"/>
                <w:szCs w:val="24"/>
              </w:rPr>
            </w:pPr>
            <w:r w:rsidRPr="005F4417">
              <w:rPr>
                <w:rFonts w:eastAsia="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jc w:val="center"/>
              <w:rPr>
                <w:sz w:val="24"/>
                <w:szCs w:val="24"/>
              </w:rPr>
            </w:pPr>
            <w:r w:rsidRPr="005F4417">
              <w:rPr>
                <w:rFonts w:eastAsia="Times New Roman"/>
                <w:bCs/>
                <w:sz w:val="24"/>
                <w:szCs w:val="24"/>
              </w:rPr>
              <w:t>2</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r w:rsidR="00BD6344" w:rsidRPr="005F4417" w:rsidTr="00DE5BB3">
        <w:trPr>
          <w:trHeight w:val="338"/>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jc w:val="center"/>
              <w:rPr>
                <w:sz w:val="24"/>
                <w:szCs w:val="24"/>
              </w:rPr>
            </w:pPr>
            <w:r w:rsidRPr="005F4417">
              <w:rPr>
                <w:rFonts w:eastAsia="Times New Roman"/>
                <w:bCs/>
                <w:sz w:val="24"/>
                <w:szCs w:val="24"/>
              </w:rPr>
              <w:t>2</w:t>
            </w:r>
          </w:p>
        </w:tc>
        <w:tc>
          <w:tcPr>
            <w:tcW w:w="366"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rPr>
                <w:sz w:val="24"/>
                <w:szCs w:val="24"/>
              </w:rPr>
            </w:pPr>
            <w:r w:rsidRPr="005F4417">
              <w:rPr>
                <w:rFonts w:eastAsia="Times New Roman"/>
                <w:bCs/>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F11779" w:rsidP="00BD6344">
      <w:pPr>
        <w:rPr>
          <w:rFonts w:ascii="Times New Roman" w:hAnsi="Times New Roman" w:cs="Times New Roman"/>
          <w:color w:val="FF0000"/>
          <w:sz w:val="24"/>
          <w:szCs w:val="24"/>
        </w:rPr>
      </w:pPr>
      <w:r w:rsidRPr="005F4417">
        <w:rPr>
          <w:rFonts w:ascii="Times New Roman" w:hAnsi="Times New Roman" w:cs="Times New Roman"/>
          <w:sz w:val="24"/>
          <w:szCs w:val="24"/>
        </w:rPr>
        <w:t>\</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SCW4403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color w:val="000000"/>
                <w:sz w:val="24"/>
                <w:szCs w:val="24"/>
              </w:rPr>
              <w:t>SOCIAL WORK WITH URBAN, RURAL AND</w:t>
            </w:r>
          </w:p>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color w:val="000000"/>
                <w:sz w:val="24"/>
                <w:szCs w:val="24"/>
              </w:rPr>
              <w:t>TRIBAL COMMUNITIES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spacing w:before="240" w:line="360" w:lineRule="auto"/>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This course aims to introduce the practice of social work with urban, rural, and tribal communities. The course would help the students to develop familiarity with issues and concerns of the rural, urban and tribal communities of India.</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31"/>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provide the knowledge of characteristics and problems of urban, tribal and rural communities. </w:t>
      </w:r>
    </w:p>
    <w:p w:rsidR="00BD6344" w:rsidRPr="005F4417" w:rsidRDefault="00BD6344" w:rsidP="00BD6344">
      <w:pPr>
        <w:pStyle w:val="ListParagraph"/>
        <w:numPr>
          <w:ilvl w:val="0"/>
          <w:numId w:val="31"/>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To acquire knowledge about the contribution of Governmental and Nongovernmental Organisations to urban, tribal and rural development. </w:t>
      </w:r>
    </w:p>
    <w:p w:rsidR="00BD6344" w:rsidRPr="005F4417" w:rsidRDefault="00BD6344" w:rsidP="00BD6344">
      <w:pPr>
        <w:pStyle w:val="ListParagraph"/>
        <w:numPr>
          <w:ilvl w:val="0"/>
          <w:numId w:val="31"/>
        </w:numPr>
        <w:autoSpaceDE w:val="0"/>
        <w:autoSpaceDN w:val="0"/>
        <w:adjustRightInd w:val="0"/>
        <w:spacing w:after="0"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lastRenderedPageBreak/>
        <w:t>To equip the knowledge of functions of Panchayath Raj Institutions and the prospects of application of social work in tribal and rural development programmes.</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CO1: Outline the features, problems and issues of rural, urban and tribal communities.</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CO2: Summarize the cores issues like caste, gender, poverty in the lives of these communities.</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CO3: Apply social work knowledge, methods and techniques in the practice of rural/urban community development. </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CO4: Demonstrate knowledge on the </w:t>
      </w:r>
      <w:r w:rsidRPr="005F4417">
        <w:rPr>
          <w:rFonts w:ascii="Times New Roman" w:hAnsi="Times New Roman" w:cs="Times New Roman"/>
          <w:color w:val="000000" w:themeColor="text1"/>
          <w:sz w:val="24"/>
          <w:szCs w:val="24"/>
        </w:rPr>
        <w:t xml:space="preserve">legal and policy measures for rural, urban and tribal development. </w:t>
      </w:r>
    </w:p>
    <w:p w:rsidR="00BD6344" w:rsidRPr="005F4417" w:rsidRDefault="00BD6344" w:rsidP="00BD6344">
      <w:pPr>
        <w:spacing w:after="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Tribe in Relation to Caste and Nation</w:t>
            </w:r>
          </w:p>
          <w:p w:rsidR="00BD6344" w:rsidRPr="005F4417" w:rsidRDefault="00BD6344" w:rsidP="00DE5BB3">
            <w:pPr>
              <w:jc w:val="both"/>
              <w:rPr>
                <w:rFonts w:eastAsia="Times New Roman"/>
                <w:sz w:val="24"/>
                <w:szCs w:val="24"/>
              </w:rPr>
            </w:pPr>
            <w:r w:rsidRPr="005F4417">
              <w:rPr>
                <w:sz w:val="24"/>
                <w:szCs w:val="24"/>
              </w:rPr>
              <w:t>Nature and Characteristics of Primitive Cultures: Tribes in India and their ecological distribution. Important tribal groups in India Emerging Trends in Tribal Social Institutions: Family and Kinship Systems, Jati Structure, Economic Structure, Political organizations. Characteristics of Tribal Society: Economic, Social, Political and Cultural Problems of Tribal Life.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6</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Government Programs for Tribal Societies</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Post Independence Programs and their Impact on Tribal Societies Programmes of Voluntary Agencies and their Impact on Tribal Societies.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Analysis and Assessment of Tribal Communities; Special Problems of the Tribals in a different areas. </w:t>
            </w:r>
          </w:p>
          <w:p w:rsidR="00BD6344" w:rsidRPr="005F4417" w:rsidRDefault="00BD6344" w:rsidP="00DE5BB3">
            <w:pPr>
              <w:jc w:val="both"/>
              <w:rPr>
                <w:sz w:val="24"/>
                <w:szCs w:val="24"/>
              </w:rPr>
            </w:pPr>
            <w:r w:rsidRPr="005F4417">
              <w:rPr>
                <w:rFonts w:eastAsiaTheme="minorEastAsia"/>
                <w:color w:val="000000"/>
                <w:sz w:val="24"/>
                <w:szCs w:val="24"/>
                <w:lang w:val="en-US" w:eastAsia="en-US"/>
              </w:rPr>
              <w:t>Social Work Practice in Tribal Development: Community organization as a method of intervention, Participatory Rural Appraisal (PRA), Logical Framework Approach/Analysis (LFA), Scope of other techniques of intervention in tribal community development.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color w:val="auto"/>
                <w:sz w:val="24"/>
                <w:szCs w:val="24"/>
              </w:rPr>
            </w:pPr>
            <w:r w:rsidRPr="005F4417">
              <w:rPr>
                <w:rFonts w:ascii="Times New Roman" w:eastAsia="Times New Roman" w:hAnsi="Times New Roman" w:cs="Times New Roman"/>
                <w:color w:val="auto"/>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III: Rural Society and Poverty</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Historical perspective: Dynamics in the village society; Caste/class relationships; Control and Power, Conflict and Integration. Poverty in the rural context; Nature and manifestations.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Analysis of Basic Problems: Issues faced by the rural poor such as Indebtedness, Bonded labour, Low wages, Unemployment, Underemployment, and other forms of exploitations.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Current Rural Development Programs in India: Council for the Advancement of People‟s Action and Rural Technology (CAPART) and other Rural Development Statutory Bodies. Panchayat Raj System in Indian states and its role in rural and tribal development. </w:t>
            </w:r>
          </w:p>
          <w:p w:rsidR="00BD6344" w:rsidRPr="005F4417" w:rsidRDefault="00BD6344" w:rsidP="00DE5BB3">
            <w:pPr>
              <w:jc w:val="both"/>
              <w:rPr>
                <w:sz w:val="24"/>
                <w:szCs w:val="24"/>
              </w:rPr>
            </w:pPr>
            <w:r w:rsidRPr="005F4417">
              <w:rPr>
                <w:rFonts w:eastAsiaTheme="minorEastAsia"/>
                <w:color w:val="000000"/>
                <w:sz w:val="24"/>
                <w:szCs w:val="24"/>
                <w:lang w:val="en-US" w:eastAsia="en-US"/>
              </w:rPr>
              <w:t>Role of social worker in tribal and rural development programs.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Perspectives on Urban Community Development</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lastRenderedPageBreak/>
              <w:t xml:space="preserve">Urban Economy: Urban economy in the context of land, labor, capital, technology, and organizations.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Concept and Meaning of Development: Basic Elements and Dimensions with an Urban Focus.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Economic Development in the Urban Context: Industrialization and Employment generation Different service sectors.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Infrastructure facilities: Road, Energy and Finance </w:t>
            </w:r>
          </w:p>
          <w:p w:rsidR="00BD6344" w:rsidRPr="005F4417" w:rsidRDefault="00BD6344" w:rsidP="00DE5BB3">
            <w:pPr>
              <w:jc w:val="both"/>
              <w:rPr>
                <w:sz w:val="24"/>
                <w:szCs w:val="24"/>
              </w:rPr>
            </w:pPr>
            <w:r w:rsidRPr="005F4417">
              <w:rPr>
                <w:rFonts w:eastAsiaTheme="minorEastAsia"/>
                <w:color w:val="000000"/>
                <w:sz w:val="24"/>
                <w:szCs w:val="24"/>
                <w:lang w:val="en-US" w:eastAsia="en-US"/>
              </w:rPr>
              <w:t>Development of cities: production, distribution and the present shift; Economics of local Government – Revenue and tax collection and distribution for Development.</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 xml:space="preserve">L1, L2, </w:t>
            </w:r>
            <w:r w:rsidRPr="005F4417">
              <w:rPr>
                <w:rFonts w:ascii="Times New Roman" w:eastAsia="Times New Roman" w:hAnsi="Times New Roman" w:cs="Times New Roman"/>
                <w:sz w:val="24"/>
                <w:szCs w:val="24"/>
              </w:rPr>
              <w:lastRenderedPageBreak/>
              <w:t>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lastRenderedPageBreak/>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lastRenderedPageBreak/>
              <w:t>Module-V: Urban Development and Civic Administration</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Growth of High-rise as well as slums; Slum–city relationship and its problems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Role of civic administration </w:t>
            </w:r>
          </w:p>
          <w:p w:rsidR="00BD6344" w:rsidRPr="005F4417" w:rsidRDefault="00BD6344" w:rsidP="00DE5BB3">
            <w:pPr>
              <w:autoSpaceDE w:val="0"/>
              <w:autoSpaceDN w:val="0"/>
              <w:adjustRightInd w:val="0"/>
              <w:rPr>
                <w:color w:val="000000"/>
                <w:sz w:val="24"/>
                <w:szCs w:val="24"/>
              </w:rPr>
            </w:pPr>
            <w:r w:rsidRPr="005F4417">
              <w:rPr>
                <w:color w:val="000000"/>
                <w:sz w:val="24"/>
                <w:szCs w:val="24"/>
              </w:rPr>
              <w:t xml:space="preserve">Voluntary Organizations (NGOs) and urban dwellers </w:t>
            </w:r>
          </w:p>
          <w:p w:rsidR="00BD6344" w:rsidRPr="005F4417" w:rsidRDefault="00BD6344" w:rsidP="00DE5BB3">
            <w:pPr>
              <w:tabs>
                <w:tab w:val="left" w:pos="720"/>
              </w:tabs>
              <w:jc w:val="both"/>
              <w:rPr>
                <w:sz w:val="24"/>
                <w:szCs w:val="24"/>
              </w:rPr>
            </w:pPr>
            <w:r w:rsidRPr="005F4417">
              <w:rPr>
                <w:rFonts w:eastAsiaTheme="minorEastAsia"/>
                <w:color w:val="000000"/>
                <w:sz w:val="24"/>
                <w:szCs w:val="24"/>
                <w:lang w:val="en-US" w:eastAsia="en-US"/>
              </w:rPr>
              <w:t>Role of law and town planning in urban development.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3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Barnabas, A. P. (1987). Rural Community Development in India, InEncyclopedia of Social Work in India, Vol.II, New Delhi: Ministry of Welfare, Government of India, </w:t>
      </w:r>
    </w:p>
    <w:p w:rsidR="00BD6344" w:rsidRPr="005F4417" w:rsidRDefault="00BD6344" w:rsidP="00BD6344">
      <w:pPr>
        <w:pStyle w:val="ListParagraph"/>
        <w:numPr>
          <w:ilvl w:val="0"/>
          <w:numId w:val="3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Bharadwaj, A. N. (1979). Problems of Scheduled Castes and Scheduled Tribes in India, New Delhi: Light and Life Publishers. </w:t>
      </w:r>
    </w:p>
    <w:p w:rsidR="00BD6344" w:rsidRPr="005F4417" w:rsidRDefault="00BD6344" w:rsidP="00BD6344">
      <w:pPr>
        <w:pStyle w:val="ListParagraph"/>
        <w:numPr>
          <w:ilvl w:val="0"/>
          <w:numId w:val="3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Bose, Nirmal Kumar (1971). Tribal Life in India, National Book Trust India, New Delhi. </w:t>
      </w:r>
    </w:p>
    <w:p w:rsidR="00BD6344" w:rsidRPr="005F4417" w:rsidRDefault="00BD6344" w:rsidP="00BD6344">
      <w:pPr>
        <w:pStyle w:val="ListParagraph"/>
        <w:numPr>
          <w:ilvl w:val="0"/>
          <w:numId w:val="3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Desai, A. R. (Ed.) (1978). Rural Sociology in India, Bombay: Popular Prakashan, </w:t>
      </w:r>
    </w:p>
    <w:p w:rsidR="00BD6344" w:rsidRPr="005F4417" w:rsidRDefault="00BD6344" w:rsidP="00BD6344">
      <w:pPr>
        <w:pStyle w:val="ListParagraph"/>
        <w:numPr>
          <w:ilvl w:val="0"/>
          <w:numId w:val="3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Desai, A. R (Ed.) (1981). Peasant Struggles in India, New Delhi: Oxford University Press. </w:t>
      </w:r>
    </w:p>
    <w:p w:rsidR="00BD6344" w:rsidRPr="005F4417" w:rsidRDefault="00BD6344" w:rsidP="00BD6344">
      <w:pPr>
        <w:pStyle w:val="ListParagraph"/>
        <w:numPr>
          <w:ilvl w:val="0"/>
          <w:numId w:val="32"/>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Debey, S. N. and Murdia, R. (1977). Land Alienation. and Restoration in Tribal Communities, Bombay: Himalaya Publications. </w:t>
      </w:r>
    </w:p>
    <w:p w:rsidR="00BD6344" w:rsidRPr="005F4417" w:rsidRDefault="00BD6344" w:rsidP="00BD6344">
      <w:pPr>
        <w:pStyle w:val="ListParagraph"/>
        <w:numPr>
          <w:ilvl w:val="0"/>
          <w:numId w:val="32"/>
        </w:numPr>
        <w:autoSpaceDE w:val="0"/>
        <w:autoSpaceDN w:val="0"/>
        <w:adjustRightInd w:val="0"/>
        <w:spacing w:after="0"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Dube, S. C. (1987) Welfare of the Scheduled Tribes, In. Encyclopaedia of Social Work in India, VoL, III, New Delhi: Ministry of Welfare, Government of India. </w:t>
      </w:r>
    </w:p>
    <w:p w:rsidR="00BD6344" w:rsidRPr="005F4417" w:rsidRDefault="00BD6344" w:rsidP="00BD6344">
      <w:pPr>
        <w:pStyle w:val="BodyA"/>
        <w:spacing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ListParagraph"/>
        <w:numPr>
          <w:ilvl w:val="0"/>
          <w:numId w:val="33"/>
        </w:numPr>
        <w:autoSpaceDE w:val="0"/>
        <w:autoSpaceDN w:val="0"/>
        <w:adjustRightInd w:val="0"/>
        <w:spacing w:before="240"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Epstein Scarlet J (1973). South India: Yesterday, Today and Tomorrow; Mysore Villages Revisited, London and Basingstoke: Macmillan Press . </w:t>
      </w:r>
    </w:p>
    <w:p w:rsidR="00BD6344" w:rsidRPr="005F4417" w:rsidRDefault="00BD6344" w:rsidP="00BD6344">
      <w:pPr>
        <w:pStyle w:val="ListParagraph"/>
        <w:numPr>
          <w:ilvl w:val="0"/>
          <w:numId w:val="33"/>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lastRenderedPageBreak/>
        <w:t xml:space="preserve">Mahajan, V. S, (Ed.)( 1993). Employment through Rural Development Towards Sustainability, New Delhi: Deep &amp; Deep Publications. </w:t>
      </w:r>
    </w:p>
    <w:p w:rsidR="00BD6344" w:rsidRPr="005F4417" w:rsidRDefault="00BD6344" w:rsidP="00BD6344">
      <w:pPr>
        <w:pStyle w:val="ListParagraph"/>
        <w:numPr>
          <w:ilvl w:val="0"/>
          <w:numId w:val="33"/>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Mahanti, Neeti (1994). Tribal Issues - A Non-conventional Approach, New Delhi, Inter-India Publications. </w:t>
      </w:r>
    </w:p>
    <w:p w:rsidR="00BD6344" w:rsidRPr="005F4417" w:rsidRDefault="00BD6344" w:rsidP="00BD6344">
      <w:pPr>
        <w:pStyle w:val="ListParagraph"/>
        <w:numPr>
          <w:ilvl w:val="0"/>
          <w:numId w:val="33"/>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Panwalkar, V. G. (1987). Social Work in Rural Settings, In. Encyclopedia of Social Work in India, Vol. Ill, New Delhi: Ministry of Welfare, Government of India. </w:t>
      </w:r>
    </w:p>
    <w:p w:rsidR="00BD6344" w:rsidRPr="005F4417" w:rsidRDefault="00BD6344" w:rsidP="00BD6344">
      <w:pPr>
        <w:pStyle w:val="ListParagraph"/>
        <w:numPr>
          <w:ilvl w:val="0"/>
          <w:numId w:val="33"/>
        </w:numPr>
        <w:autoSpaceDE w:val="0"/>
        <w:autoSpaceDN w:val="0"/>
        <w:adjustRightInd w:val="0"/>
        <w:spacing w:after="35"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Patel, M. L. (1994). Tribal Development without Tears, New Delhi, Inter-India Publications. </w:t>
      </w:r>
    </w:p>
    <w:p w:rsidR="00BD6344" w:rsidRPr="005F4417" w:rsidRDefault="00BD6344" w:rsidP="00BD6344">
      <w:pPr>
        <w:pStyle w:val="ListParagraph"/>
        <w:numPr>
          <w:ilvl w:val="0"/>
          <w:numId w:val="33"/>
        </w:numPr>
        <w:autoSpaceDE w:val="0"/>
        <w:autoSpaceDN w:val="0"/>
        <w:adjustRightInd w:val="0"/>
        <w:spacing w:after="0"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Ramaiah, P. (1988). Issues in Tribal Development, Allahabad, Chugh Publications. </w:t>
      </w:r>
    </w:p>
    <w:p w:rsidR="00BD6344" w:rsidRPr="005F4417" w:rsidRDefault="00BD6344" w:rsidP="00BD6344">
      <w:pPr>
        <w:pStyle w:val="ListParagraph"/>
        <w:autoSpaceDE w:val="0"/>
        <w:autoSpaceDN w:val="0"/>
        <w:adjustRightInd w:val="0"/>
        <w:spacing w:after="0" w:line="360" w:lineRule="auto"/>
        <w:jc w:val="both"/>
        <w:rPr>
          <w:rFonts w:ascii="Times New Roman" w:hAnsi="Times New Roman" w:cs="Times New Roman"/>
          <w:color w:val="000000"/>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7"/>
        <w:gridCol w:w="1447"/>
        <w:gridCol w:w="1453"/>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Policy Analysis</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eastAsia="Times New Roman" w:hAnsi="Times New Roman" w:cs="Times New Roman"/>
          <w:bCs/>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p w:rsidR="00D663A0" w:rsidRPr="005F4417" w:rsidRDefault="00D663A0" w:rsidP="00BD6344">
      <w:pPr>
        <w:pStyle w:val="BodyA"/>
        <w:widowControl w:val="0"/>
        <w:spacing w:before="120" w:line="276" w:lineRule="auto"/>
        <w:jc w:val="center"/>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Semester-IV</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SCW4404</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FIELD WORK PRACTICUM-IV</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4</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lastRenderedPageBreak/>
        <w:t>Catalog Description</w:t>
      </w:r>
    </w:p>
    <w:p w:rsidR="00BD6344" w:rsidRPr="005F4417" w:rsidRDefault="00BD6344" w:rsidP="00BD6344">
      <w:pPr>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Field work is an integral part of the social work education. It enables the students to connect the theories into practice. Fieldwork plays a pivotal role and provides the experimental basis for the student’s academic programme. It offers an environment within which students are given an opportunity to develop a coherent framework for social work practice by integrating and reinforcing the knowledge acquired in the classroom with actual practice. It also enables students to acquire and test relevant practice skills.</w:t>
      </w:r>
    </w:p>
    <w:p w:rsidR="00BD6344" w:rsidRPr="005F4417" w:rsidRDefault="00BD6344" w:rsidP="00BD6344">
      <w:pPr>
        <w:pStyle w:val="BodyA"/>
        <w:spacing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ListParagraph"/>
        <w:numPr>
          <w:ilvl w:val="0"/>
          <w:numId w:val="34"/>
        </w:numPr>
        <w:spacing w:after="0"/>
        <w:jc w:val="both"/>
        <w:rPr>
          <w:rFonts w:ascii="Times New Roman" w:hAnsi="Times New Roman" w:cs="Times New Roman"/>
          <w:sz w:val="24"/>
          <w:szCs w:val="24"/>
        </w:rPr>
      </w:pPr>
      <w:r w:rsidRPr="005F4417">
        <w:rPr>
          <w:rFonts w:ascii="Times New Roman" w:hAnsi="Times New Roman" w:cs="Times New Roman"/>
          <w:sz w:val="24"/>
          <w:szCs w:val="24"/>
        </w:rPr>
        <w:t>To develop a holistic view of social work and related interventions in the community, with special emphasis on the agency’s role in human services.</w:t>
      </w:r>
    </w:p>
    <w:p w:rsidR="00BD6344" w:rsidRPr="005F4417" w:rsidRDefault="00BD6344" w:rsidP="00BD6344">
      <w:pPr>
        <w:pStyle w:val="ListParagraph"/>
        <w:numPr>
          <w:ilvl w:val="0"/>
          <w:numId w:val="34"/>
        </w:numPr>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To develop knowledge on the Agency set up in socio-political context, its genesis, vision, mission, objectives, structure, programmes and outreach. </w:t>
      </w:r>
    </w:p>
    <w:p w:rsidR="00BD6344" w:rsidRPr="005F4417" w:rsidRDefault="00BD6344" w:rsidP="00BD6344">
      <w:pPr>
        <w:pStyle w:val="ListParagraph"/>
        <w:numPr>
          <w:ilvl w:val="0"/>
          <w:numId w:val="34"/>
        </w:numPr>
        <w:spacing w:after="0"/>
        <w:jc w:val="both"/>
        <w:rPr>
          <w:rFonts w:ascii="Times New Roman" w:hAnsi="Times New Roman" w:cs="Times New Roman"/>
          <w:sz w:val="24"/>
          <w:szCs w:val="24"/>
        </w:rPr>
      </w:pPr>
      <w:r w:rsidRPr="005F4417">
        <w:rPr>
          <w:rFonts w:ascii="Times New Roman" w:hAnsi="Times New Roman" w:cs="Times New Roman"/>
          <w:sz w:val="24"/>
          <w:szCs w:val="24"/>
        </w:rPr>
        <w:t>To equip with the knowledge of the problems and opportunities in working with diverse populations</w:t>
      </w:r>
    </w:p>
    <w:p w:rsidR="00BD6344" w:rsidRPr="005F4417" w:rsidRDefault="00BD6344" w:rsidP="00BD6344">
      <w:pPr>
        <w:pStyle w:val="ListParagraph"/>
        <w:numPr>
          <w:ilvl w:val="0"/>
          <w:numId w:val="34"/>
        </w:numPr>
        <w:spacing w:after="0"/>
        <w:jc w:val="both"/>
        <w:rPr>
          <w:rFonts w:ascii="Times New Roman" w:hAnsi="Times New Roman" w:cs="Times New Roman"/>
          <w:sz w:val="24"/>
          <w:szCs w:val="24"/>
        </w:rPr>
      </w:pPr>
      <w:r w:rsidRPr="005F4417">
        <w:rPr>
          <w:rFonts w:ascii="Times New Roman" w:hAnsi="Times New Roman" w:cs="Times New Roman"/>
          <w:sz w:val="24"/>
          <w:szCs w:val="24"/>
        </w:rPr>
        <w:t>To develop practice skills appropriate to each phase of the change process and apply them in direct work with people and communities</w:t>
      </w:r>
    </w:p>
    <w:p w:rsidR="00BD6344" w:rsidRPr="005F4417" w:rsidRDefault="00BD6344" w:rsidP="00BD6344">
      <w:pPr>
        <w:pStyle w:val="ListParagraph"/>
        <w:numPr>
          <w:ilvl w:val="0"/>
          <w:numId w:val="34"/>
        </w:numPr>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To equip with skills of analyzing the community and Community dynamics and use appropriate methods and techniques to work with them.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CO1: List the major problems and importance for social work practice in the organizations.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CO2: Analyze the socio-economic, and cultural context of rural and urban communities for whom the agency is working for.</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CO3: Apply social work knowledge, and skills in the practice setting</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CO4: Practice social welfare administration and other specialty of social work with various stakeholders.</w:t>
      </w:r>
    </w:p>
    <w:p w:rsidR="00BD6344" w:rsidRPr="005F4417" w:rsidRDefault="00BD6344" w:rsidP="00BD6344">
      <w:pPr>
        <w:spacing w:after="0"/>
        <w:ind w:left="360"/>
        <w:jc w:val="both"/>
        <w:rPr>
          <w:rFonts w:ascii="Times New Roman" w:hAnsi="Times New Roman" w:cs="Times New Roman"/>
          <w:sz w:val="24"/>
          <w:szCs w:val="24"/>
        </w:rPr>
      </w:pPr>
      <w:r w:rsidRPr="005F4417">
        <w:rPr>
          <w:rFonts w:ascii="Times New Roman" w:eastAsia="Times New Roman" w:hAnsi="Times New Roman" w:cs="Times New Roman"/>
          <w:sz w:val="24"/>
          <w:szCs w:val="24"/>
        </w:rPr>
        <w:t>CO5:</w:t>
      </w:r>
      <w:r w:rsidRPr="005F4417">
        <w:rPr>
          <w:rFonts w:ascii="Times New Roman" w:hAnsi="Times New Roman" w:cs="Times New Roman"/>
          <w:sz w:val="24"/>
          <w:szCs w:val="24"/>
        </w:rPr>
        <w:t xml:space="preserve"> Demonstrate skills in working with human service organizations. </w:t>
      </w:r>
    </w:p>
    <w:p w:rsidR="00BD6344" w:rsidRPr="005F4417" w:rsidRDefault="00BD6344" w:rsidP="00BD6344">
      <w:pPr>
        <w:spacing w:after="0"/>
        <w:ind w:left="360"/>
        <w:jc w:val="both"/>
        <w:rPr>
          <w:rFonts w:ascii="Times New Roman" w:hAnsi="Times New Roman" w:cs="Times New Roman"/>
          <w:sz w:val="24"/>
          <w:szCs w:val="24"/>
        </w:rPr>
      </w:pP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sz w:val="24"/>
                <w:szCs w:val="24"/>
              </w:rPr>
            </w:pPr>
            <w:r w:rsidRPr="005F4417">
              <w:rPr>
                <w:rFonts w:eastAsia="Times New Roman"/>
                <w:sz w:val="24"/>
                <w:szCs w:val="24"/>
              </w:rPr>
              <w:t>Induction to the human service organization, agency profile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     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Community and Agency Profile</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Social welfare administration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lastRenderedPageBreak/>
              <w:t>Application of specialized knowledge in the practice</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tabs>
                <w:tab w:val="left" w:pos="720"/>
              </w:tabs>
              <w:jc w:val="both"/>
              <w:rPr>
                <w:sz w:val="24"/>
                <w:szCs w:val="24"/>
              </w:rPr>
            </w:pPr>
            <w:r w:rsidRPr="005F4417">
              <w:rPr>
                <w:sz w:val="24"/>
                <w:szCs w:val="24"/>
              </w:rPr>
              <w:t>Social Work with focused populations/beneficiaries of the organization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18</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Littrel,  D.W.  (1980).  Theory  and  practice of  community  developments:  A guides of  practitioner, Department  of  Regional  and  Community  Affairs, University of Missouri, Columbia.</w:t>
      </w:r>
    </w:p>
    <w:p w:rsidR="00BD6344" w:rsidRPr="005F4417" w:rsidRDefault="00BD6344" w:rsidP="00BD6344">
      <w:pPr>
        <w:jc w:val="both"/>
        <w:rPr>
          <w:rFonts w:ascii="Times New Roman" w:hAnsi="Times New Roman" w:cs="Times New Roman"/>
          <w:sz w:val="24"/>
          <w:szCs w:val="24"/>
        </w:rPr>
      </w:pPr>
      <w:r w:rsidRPr="005F4417">
        <w:rPr>
          <w:rFonts w:ascii="Times New Roman" w:hAnsi="Times New Roman" w:cs="Times New Roman"/>
          <w:sz w:val="24"/>
          <w:szCs w:val="24"/>
        </w:rPr>
        <w:t xml:space="preserve">Dash, B.M &amp; Roy, S. (2019). Fieldwork Training in Social Work. </w:t>
      </w:r>
      <w:r w:rsidRPr="005F4417">
        <w:rPr>
          <w:rFonts w:ascii="Times New Roman" w:hAnsi="Times New Roman" w:cs="Times New Roman"/>
          <w:sz w:val="24"/>
          <w:szCs w:val="24"/>
          <w:shd w:val="clear" w:color="auto" w:fill="FFFFFF"/>
        </w:rPr>
        <w:t>Routledge India</w:t>
      </w:r>
      <w:r w:rsidRPr="005F4417">
        <w:rPr>
          <w:rFonts w:ascii="Times New Roman" w:hAnsi="Times New Roman" w:cs="Times New Roman"/>
          <w:sz w:val="24"/>
          <w:szCs w:val="24"/>
        </w:rPr>
        <w:t>.</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shd w:val="clear" w:color="auto" w:fill="FFFFFF"/>
        <w:spacing w:before="240" w:after="100" w:afterAutospacing="1" w:line="240" w:lineRule="auto"/>
        <w:jc w:val="both"/>
        <w:outlineLvl w:val="0"/>
        <w:rPr>
          <w:rFonts w:ascii="Times New Roman" w:eastAsia="Times New Roman" w:hAnsi="Times New Roman" w:cs="Times New Roman"/>
          <w:bCs/>
          <w:color w:val="111111"/>
          <w:kern w:val="36"/>
          <w:sz w:val="24"/>
          <w:szCs w:val="24"/>
        </w:rPr>
      </w:pPr>
      <w:r w:rsidRPr="005F4417">
        <w:rPr>
          <w:rFonts w:ascii="Times New Roman" w:eastAsia="Times New Roman" w:hAnsi="Times New Roman" w:cs="Times New Roman"/>
          <w:bCs/>
          <w:color w:val="111111"/>
          <w:kern w:val="36"/>
          <w:sz w:val="24"/>
          <w:szCs w:val="24"/>
        </w:rPr>
        <w:t>Veram, R.B.S &amp; Singh, A.P. (2011). Handbook of Field Work Practice Learning in Social Work Hardcover.</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692"/>
        <w:gridCol w:w="1708"/>
        <w:gridCol w:w="1708"/>
        <w:gridCol w:w="1716"/>
        <w:gridCol w:w="1696"/>
      </w:tblGrid>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Field Report</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Daily Report</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Internal Faculty Interaction</w:t>
            </w:r>
          </w:p>
        </w:tc>
      </w:tr>
      <w:tr w:rsidR="00BD6344" w:rsidRPr="005F4417" w:rsidTr="00DE5BB3">
        <w:trPr>
          <w:trHeight w:val="222"/>
        </w:trPr>
        <w:tc>
          <w:tcPr>
            <w:tcW w:w="141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89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90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20</w:t>
            </w:r>
          </w:p>
        </w:tc>
        <w:tc>
          <w:tcPr>
            <w:tcW w:w="89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r>
    </w:tbl>
    <w:p w:rsidR="00BD6344" w:rsidRPr="005F4417" w:rsidRDefault="00BD6344" w:rsidP="00BD6344">
      <w:pPr>
        <w:pStyle w:val="BodyA"/>
        <w:jc w:val="both"/>
        <w:rPr>
          <w:rFonts w:ascii="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w:t>
            </w:r>
            <w:r w:rsidRPr="005F4417">
              <w:rPr>
                <w:b/>
                <w:sz w:val="24"/>
                <w:szCs w:val="24"/>
                <w:bdr w:val="none" w:sz="0" w:space="0" w:color="auto" w:frame="1"/>
              </w:rPr>
              <w:lastRenderedPageBreak/>
              <w:t>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lastRenderedPageBreak/>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lastRenderedPageBreak/>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rPr>
          <w:rFonts w:ascii="Times New Roman" w:hAnsi="Times New Roman" w:cs="Times New Roman"/>
          <w:sz w:val="24"/>
          <w:szCs w:val="24"/>
        </w:rPr>
      </w:pPr>
    </w:p>
    <w:p w:rsidR="00BD6344" w:rsidRPr="005F4417" w:rsidRDefault="00BD6344" w:rsidP="00BD6344">
      <w:pPr>
        <w:rPr>
          <w:rFonts w:ascii="Times New Roman" w:hAnsi="Times New Roman" w:cs="Times New Roman"/>
          <w:color w:val="FF0000"/>
          <w:sz w:val="24"/>
          <w:szCs w:val="24"/>
        </w:rPr>
      </w:pPr>
    </w:p>
    <w:p w:rsidR="00BD6344" w:rsidRPr="005F4417" w:rsidRDefault="00BD6344" w:rsidP="00BD6344">
      <w:pPr>
        <w:rPr>
          <w:rFonts w:ascii="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Semester-IV</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SCW4437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DISSERTATION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2</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6</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after="240" w:line="360" w:lineRule="auto"/>
        <w:jc w:val="both"/>
        <w:rPr>
          <w:rFonts w:ascii="Times New Roman" w:hAnsi="Times New Roman" w:cs="Times New Roman"/>
          <w:b/>
          <w:bCs/>
          <w:sz w:val="24"/>
          <w:szCs w:val="24"/>
        </w:rPr>
      </w:pPr>
      <w:r w:rsidRPr="005F4417">
        <w:rPr>
          <w:rFonts w:ascii="Times New Roman" w:hAnsi="Times New Roman" w:cs="Times New Roman"/>
          <w:sz w:val="24"/>
          <w:szCs w:val="24"/>
        </w:rPr>
        <w:t xml:space="preserve">The aim of the dissertation is to provide students with an opportunity to further develop their skills in the domain of research. The dissertation can be defined as a scholarly inquiry into a problem or issues, involving a systematic approach to gathering and analysis of information/ data, leading to production of a structured report. The topic of dissertation is chosen based on the interest of students and relevance to the practice and profession of social work. </w:t>
      </w:r>
    </w:p>
    <w:p w:rsidR="00BD6344" w:rsidRPr="005F4417" w:rsidRDefault="00BD6344" w:rsidP="00BD6344">
      <w:pPr>
        <w:pStyle w:val="BodyA"/>
        <w:spacing w:after="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BodyA"/>
        <w:numPr>
          <w:ilvl w:val="0"/>
          <w:numId w:val="61"/>
        </w:numPr>
        <w:spacing w:line="360" w:lineRule="auto"/>
        <w:jc w:val="both"/>
        <w:rPr>
          <w:rFonts w:ascii="Times New Roman" w:hAnsi="Times New Roman" w:cs="Times New Roman"/>
          <w:b/>
          <w:bCs/>
          <w:sz w:val="24"/>
          <w:szCs w:val="24"/>
        </w:rPr>
      </w:pPr>
      <w:r w:rsidRPr="005F4417">
        <w:rPr>
          <w:rFonts w:ascii="Times New Roman" w:hAnsi="Times New Roman" w:cs="Times New Roman"/>
          <w:bCs/>
          <w:sz w:val="24"/>
          <w:szCs w:val="24"/>
        </w:rPr>
        <w:t xml:space="preserve">To equip the students with the knowledge of conceptualizing and formulating research study. </w:t>
      </w:r>
    </w:p>
    <w:p w:rsidR="00BD6344" w:rsidRPr="005F4417" w:rsidRDefault="00BD6344" w:rsidP="00BD6344">
      <w:pPr>
        <w:pStyle w:val="BodyA"/>
        <w:numPr>
          <w:ilvl w:val="0"/>
          <w:numId w:val="61"/>
        </w:numPr>
        <w:spacing w:line="360" w:lineRule="auto"/>
        <w:jc w:val="both"/>
        <w:rPr>
          <w:rFonts w:ascii="Times New Roman" w:hAnsi="Times New Roman" w:cs="Times New Roman"/>
          <w:b/>
          <w:bCs/>
          <w:sz w:val="24"/>
          <w:szCs w:val="24"/>
        </w:rPr>
      </w:pPr>
      <w:r w:rsidRPr="005F4417">
        <w:rPr>
          <w:rFonts w:ascii="Times New Roman" w:hAnsi="Times New Roman" w:cs="Times New Roman"/>
          <w:bCs/>
          <w:sz w:val="24"/>
          <w:szCs w:val="24"/>
        </w:rPr>
        <w:t>To develop the knowledge of undertaking data collection, analysis and report writing in social work research.</w:t>
      </w:r>
    </w:p>
    <w:p w:rsidR="00BD6344" w:rsidRPr="005F4417" w:rsidRDefault="00BD6344" w:rsidP="00BD6344">
      <w:pPr>
        <w:pStyle w:val="BodyA"/>
        <w:spacing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before="240" w:after="240" w:line="276" w:lineRule="auto"/>
        <w:jc w:val="both"/>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CO1: Outline the process of conceptualization and formulation of research problem</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CO2: Apply the knowledge base of social work research in conducting research</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CO3: Design independent research projects</w:t>
      </w:r>
    </w:p>
    <w:p w:rsidR="00BD6344" w:rsidRPr="005F4417" w:rsidRDefault="00BD6344" w:rsidP="00BD6344">
      <w:pPr>
        <w:spacing w:after="0"/>
        <w:ind w:left="360"/>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CO4: Review and interpret the crucial social issues by conducting the research.</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82"/>
        <w:gridCol w:w="1098"/>
        <w:gridCol w:w="1096"/>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sz w:val="24"/>
                <w:szCs w:val="24"/>
              </w:rPr>
              <w:tab/>
            </w: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jc w:val="both"/>
              <w:rPr>
                <w:rFonts w:eastAsia="Times New Roman"/>
                <w:sz w:val="24"/>
                <w:szCs w:val="24"/>
              </w:rPr>
            </w:pPr>
            <w:r w:rsidRPr="005F4417">
              <w:rPr>
                <w:rFonts w:eastAsia="Times New Roman"/>
                <w:sz w:val="24"/>
                <w:szCs w:val="24"/>
              </w:rPr>
              <w:t>Selection and formulation of the problem, Methodological considerations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vMerge w:val="restart"/>
            <w:tcBorders>
              <w:top w:val="single" w:sz="4" w:space="0" w:color="auto"/>
              <w:left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Entire Semester</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Data collection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L3, L4</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Data Analysis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L4</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jc w:val="both"/>
              <w:rPr>
                <w:sz w:val="24"/>
                <w:szCs w:val="24"/>
              </w:rPr>
            </w:pPr>
            <w:r w:rsidRPr="005F4417">
              <w:rPr>
                <w:sz w:val="24"/>
                <w:szCs w:val="24"/>
              </w:rPr>
              <w:t>Report writing</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vMerge/>
            <w:tcBorders>
              <w:left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tabs>
                <w:tab w:val="left" w:pos="720"/>
              </w:tabs>
              <w:jc w:val="both"/>
              <w:rPr>
                <w:sz w:val="24"/>
                <w:szCs w:val="24"/>
              </w:rPr>
            </w:pPr>
            <w:r w:rsidRPr="005F4417">
              <w:rPr>
                <w:sz w:val="24"/>
                <w:szCs w:val="24"/>
              </w:rPr>
              <w:t xml:space="preserve">Implications for social work practice </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L2</w:t>
            </w:r>
          </w:p>
        </w:tc>
        <w:tc>
          <w:tcPr>
            <w:tcW w:w="559" w:type="pct"/>
            <w:vMerge/>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Alan Bryman (1988). Quantity and Quality in Social Research. Routledge. London </w:t>
      </w:r>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Anne B. Ryan (2010). Post-Positivist approaches to Research </w:t>
      </w:r>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Anol Bhattacherjee (2012). Social Science Research: Principles, Methods, and Practices. USF Tampa Bay Open Access Textbooks Collection. Book 3. </w:t>
      </w:r>
      <w:hyperlink r:id="rId11" w:history="1">
        <w:r w:rsidRPr="005F4417">
          <w:rPr>
            <w:rStyle w:val="Hyperlink"/>
            <w:rFonts w:ascii="Times New Roman" w:hAnsi="Times New Roman" w:cs="Times New Roman"/>
            <w:sz w:val="24"/>
            <w:szCs w:val="24"/>
          </w:rPr>
          <w:t>http://scholarcommons.usf.edu/oa_textbooks/</w:t>
        </w:r>
      </w:hyperlink>
    </w:p>
    <w:p w:rsidR="00BD6344" w:rsidRPr="005F4417" w:rsidRDefault="00BD6344" w:rsidP="00BD6344">
      <w:pPr>
        <w:pStyle w:val="ListParagraph"/>
        <w:numPr>
          <w:ilvl w:val="0"/>
          <w:numId w:val="36"/>
        </w:numPr>
        <w:autoSpaceDE w:val="0"/>
        <w:autoSpaceDN w:val="0"/>
        <w:adjustRightInd w:val="0"/>
        <w:spacing w:after="0"/>
        <w:jc w:val="both"/>
        <w:rPr>
          <w:rFonts w:ascii="Times New Roman" w:hAnsi="Times New Roman" w:cs="Times New Roman"/>
          <w:sz w:val="24"/>
          <w:szCs w:val="24"/>
        </w:rPr>
      </w:pPr>
      <w:r w:rsidRPr="005F4417">
        <w:rPr>
          <w:rFonts w:ascii="Times New Roman" w:hAnsi="Times New Roman" w:cs="Times New Roman"/>
          <w:sz w:val="24"/>
          <w:szCs w:val="24"/>
        </w:rPr>
        <w:t xml:space="preserve">John W. Creswell (2011) Research Design: Qualitative, quantitative and Mixed method approaches. Sage. New Delhi </w:t>
      </w:r>
    </w:p>
    <w:p w:rsidR="00BD6344" w:rsidRPr="005F4417" w:rsidRDefault="00BD6344" w:rsidP="00BD6344">
      <w:pPr>
        <w:pStyle w:val="ListParagraph"/>
        <w:numPr>
          <w:ilvl w:val="0"/>
          <w:numId w:val="36"/>
        </w:numPr>
        <w:autoSpaceDE w:val="0"/>
        <w:autoSpaceDN w:val="0"/>
        <w:adjustRightInd w:val="0"/>
        <w:jc w:val="both"/>
        <w:rPr>
          <w:rFonts w:ascii="Times New Roman" w:hAnsi="Times New Roman" w:cs="Times New Roman"/>
          <w:sz w:val="24"/>
          <w:szCs w:val="24"/>
        </w:rPr>
      </w:pPr>
      <w:r w:rsidRPr="005F4417">
        <w:rPr>
          <w:rFonts w:ascii="Times New Roman" w:hAnsi="Times New Roman" w:cs="Times New Roman"/>
          <w:sz w:val="24"/>
          <w:szCs w:val="24"/>
        </w:rPr>
        <w:t>Krishnaswamy &amp; Ranganatham (2010). Methodology of Research in Social Sciences. Himalaya Publishing House. Mumbai.</w:t>
      </w: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496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3254"/>
        <w:gridCol w:w="2065"/>
        <w:gridCol w:w="2065"/>
        <w:gridCol w:w="2073"/>
      </w:tblGrid>
      <w:tr w:rsidR="00BD6344" w:rsidRPr="005F4417" w:rsidTr="00DE5BB3">
        <w:trPr>
          <w:trHeight w:val="215"/>
        </w:trPr>
        <w:tc>
          <w:tcPr>
            <w:tcW w:w="172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Continuous Evaluation</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Viva Voce</w:t>
            </w:r>
          </w:p>
        </w:tc>
        <w:tc>
          <w:tcPr>
            <w:tcW w:w="109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Report Writing</w:t>
            </w:r>
          </w:p>
        </w:tc>
      </w:tr>
      <w:tr w:rsidR="00BD6344" w:rsidRPr="005F4417" w:rsidTr="00DE5BB3">
        <w:trPr>
          <w:trHeight w:val="215"/>
        </w:trPr>
        <w:tc>
          <w:tcPr>
            <w:tcW w:w="172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40</w:t>
            </w:r>
          </w:p>
        </w:tc>
        <w:tc>
          <w:tcPr>
            <w:tcW w:w="109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c>
          <w:tcPr>
            <w:tcW w:w="109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30</w:t>
            </w:r>
          </w:p>
        </w:tc>
      </w:tr>
    </w:tbl>
    <w:p w:rsidR="00BD6344" w:rsidRPr="005F4417" w:rsidRDefault="00BD6344" w:rsidP="00BD6344">
      <w:pPr>
        <w:pStyle w:val="BodyA"/>
        <w:jc w:val="both"/>
        <w:rPr>
          <w:rFonts w:ascii="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rPr>
                <w:b/>
                <w:sz w:val="24"/>
                <w:szCs w:val="24"/>
                <w:bdr w:val="none" w:sz="0" w:space="0" w:color="auto" w:frame="1"/>
              </w:rPr>
            </w:pPr>
            <w:r w:rsidRPr="005F4417">
              <w:rPr>
                <w:b/>
                <w:sz w:val="24"/>
                <w:szCs w:val="24"/>
                <w:bdr w:val="none" w:sz="0" w:space="0" w:color="auto" w:frame="1"/>
              </w:rPr>
              <w:t>CO5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bl>
    <w:p w:rsidR="00BD6344" w:rsidRPr="005F4417" w:rsidRDefault="00BD6344" w:rsidP="00BD6344">
      <w:pPr>
        <w:pStyle w:val="BodyA"/>
        <w:widowControl w:val="0"/>
        <w:spacing w:before="120" w:line="276" w:lineRule="auto"/>
        <w:jc w:val="cente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Semester-III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SCW4405</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autoSpaceDE w:val="0"/>
              <w:autoSpaceDN w:val="0"/>
              <w:adjustRightInd w:val="0"/>
              <w:spacing w:after="0" w:line="240" w:lineRule="auto"/>
              <w:jc w:val="center"/>
              <w:rPr>
                <w:rFonts w:ascii="Times New Roman" w:hAnsi="Times New Roman" w:cs="Times New Roman"/>
                <w:color w:val="000000"/>
                <w:sz w:val="24"/>
                <w:szCs w:val="24"/>
              </w:rPr>
            </w:pPr>
            <w:r w:rsidRPr="005F4417">
              <w:rPr>
                <w:rFonts w:ascii="Times New Roman" w:hAnsi="Times New Roman" w:cs="Times New Roman"/>
                <w:b/>
                <w:bCs/>
                <w:sz w:val="24"/>
                <w:szCs w:val="24"/>
              </w:rPr>
              <w:t>INDUSTRIAL RELATIONS AND LABOUR LEGISLATION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line="360" w:lineRule="auto"/>
        <w:jc w:val="both"/>
        <w:rPr>
          <w:rFonts w:ascii="Times New Roman" w:hAnsi="Times New Roman" w:cs="Times New Roman"/>
          <w:sz w:val="24"/>
          <w:szCs w:val="24"/>
        </w:rPr>
      </w:pPr>
      <w:r w:rsidRPr="005F4417">
        <w:rPr>
          <w:rFonts w:ascii="Times New Roman" w:hAnsi="Times New Roman" w:cs="Times New Roman"/>
          <w:sz w:val="24"/>
          <w:szCs w:val="24"/>
        </w:rPr>
        <w:t>This course has focus on the knowledge, skills and competencies central to the labor welfare. The different aspects of the labor welfare including labor legislations and applications are discussed in the paper. These knowledge base are essential to practice social work in the industrial and labor welfare settings.</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BodyA"/>
        <w:numPr>
          <w:ilvl w:val="0"/>
          <w:numId w:val="17"/>
        </w:numPr>
        <w:spacing w:line="360" w:lineRule="auto"/>
        <w:jc w:val="both"/>
        <w:rPr>
          <w:rFonts w:ascii="Times New Roman" w:hAnsi="Times New Roman" w:cs="Times New Roman"/>
          <w:sz w:val="24"/>
          <w:szCs w:val="24"/>
        </w:rPr>
      </w:pPr>
      <w:r w:rsidRPr="005F4417">
        <w:rPr>
          <w:rFonts w:ascii="Times New Roman" w:hAnsi="Times New Roman" w:cs="Times New Roman"/>
          <w:sz w:val="24"/>
          <w:szCs w:val="24"/>
        </w:rPr>
        <w:t>To equip the students with the concept of labor legislation and its importance.</w:t>
      </w:r>
    </w:p>
    <w:p w:rsidR="00BD6344" w:rsidRPr="005F4417" w:rsidRDefault="00BD6344" w:rsidP="00BD6344">
      <w:pPr>
        <w:pStyle w:val="BodyA"/>
        <w:numPr>
          <w:ilvl w:val="0"/>
          <w:numId w:val="17"/>
        </w:numPr>
        <w:autoSpaceDE w:val="0"/>
        <w:autoSpaceDN w:val="0"/>
        <w:adjustRightInd w:val="0"/>
        <w:spacing w:line="360" w:lineRule="auto"/>
        <w:jc w:val="both"/>
        <w:rPr>
          <w:rFonts w:ascii="Times New Roman" w:hAnsi="Times New Roman" w:cs="Times New Roman"/>
          <w:sz w:val="24"/>
          <w:szCs w:val="24"/>
        </w:rPr>
      </w:pPr>
      <w:r w:rsidRPr="005F4417">
        <w:rPr>
          <w:rFonts w:ascii="Times New Roman" w:hAnsi="Times New Roman" w:cs="Times New Roman"/>
          <w:sz w:val="24"/>
          <w:szCs w:val="24"/>
        </w:rPr>
        <w:t>To facilitate the application use of various legislations and policy measures in the field of labor welfare.</w:t>
      </w:r>
    </w:p>
    <w:p w:rsidR="00BD6344" w:rsidRPr="005F4417" w:rsidRDefault="00BD6344" w:rsidP="00BD6344">
      <w:pPr>
        <w:pStyle w:val="BodyA"/>
        <w:numPr>
          <w:ilvl w:val="0"/>
          <w:numId w:val="17"/>
        </w:numPr>
        <w:autoSpaceDE w:val="0"/>
        <w:autoSpaceDN w:val="0"/>
        <w:adjustRightInd w:val="0"/>
        <w:spacing w:line="360"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employ social work knowledge base in the field of labor welfare.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eastAsia="Times New Roman" w:hAnsi="Times New Roman" w:cs="Times New Roman"/>
          <w:sz w:val="24"/>
          <w:szCs w:val="24"/>
        </w:rPr>
        <w:t xml:space="preserve">CO1: Explain </w:t>
      </w:r>
      <w:r w:rsidRPr="005F4417">
        <w:rPr>
          <w:rFonts w:ascii="Times New Roman" w:hAnsi="Times New Roman" w:cs="Times New Roman"/>
          <w:color w:val="000000" w:themeColor="text1"/>
          <w:sz w:val="24"/>
          <w:szCs w:val="24"/>
        </w:rPr>
        <w:t>the concept of labor welfare and its importance to social work practice.</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 xml:space="preserve">CO2: Demonstrate the knowledge base of various legislations for the labor welfare. </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CO3: Apply social work knowledge base in labor welfare.</w:t>
      </w:r>
    </w:p>
    <w:p w:rsidR="00BD6344" w:rsidRPr="005F4417" w:rsidRDefault="00BD6344" w:rsidP="00BD6344">
      <w:pPr>
        <w:spacing w:after="0"/>
        <w:jc w:val="both"/>
        <w:rPr>
          <w:rFonts w:ascii="Times New Roman" w:hAnsi="Times New Roman" w:cs="Times New Roman"/>
          <w:color w:val="000000" w:themeColor="text1"/>
          <w:sz w:val="24"/>
          <w:szCs w:val="24"/>
        </w:rPr>
      </w:pPr>
      <w:r w:rsidRPr="005F4417">
        <w:rPr>
          <w:rFonts w:ascii="Times New Roman" w:hAnsi="Times New Roman" w:cs="Times New Roman"/>
          <w:color w:val="000000" w:themeColor="text1"/>
          <w:sz w:val="24"/>
          <w:szCs w:val="24"/>
        </w:rPr>
        <w:t>CO4: Differentiate social work practice in industrial settings from other areas of social work.</w:t>
      </w:r>
    </w:p>
    <w:p w:rsidR="00BD6344" w:rsidRPr="005F4417" w:rsidRDefault="00BD6344" w:rsidP="00BD6344">
      <w:pPr>
        <w:spacing w:after="0"/>
        <w:ind w:left="360"/>
        <w:jc w:val="both"/>
        <w:rPr>
          <w:rFonts w:ascii="Times New Roman" w:eastAsia="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rPr>
          <w:trHeight w:val="260"/>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rPr>
          <w:trHeight w:val="521"/>
        </w:trPr>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sz w:val="24"/>
                <w:szCs w:val="24"/>
              </w:rPr>
              <w:t>Module I: Labour: Concept, Characteristics and Problems</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Indian Labour: Labour in the organized and unorganized sectors. Labour Welfare: Concept, scope, Principles and Theories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Labour Welfare classification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Role and Functions of Labour Welfare Officer. </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Objectives and functions of International Labour Organization (ILO); The role of ILO in Labour welfare implementation </w:t>
            </w:r>
          </w:p>
          <w:p w:rsidR="00BD6344" w:rsidRPr="005F4417" w:rsidRDefault="00BD6344" w:rsidP="00DE5BB3">
            <w:pPr>
              <w:autoSpaceDE w:val="0"/>
              <w:autoSpaceDN w:val="0"/>
              <w:adjustRightInd w:val="0"/>
              <w:jc w:val="center"/>
              <w:rPr>
                <w:b/>
                <w:bCs/>
                <w:sz w:val="24"/>
                <w:szCs w:val="24"/>
              </w:rPr>
            </w:pPr>
            <w:r w:rsidRPr="005F4417">
              <w:rPr>
                <w:rFonts w:eastAsiaTheme="minorEastAsia"/>
                <w:color w:val="000000"/>
                <w:sz w:val="24"/>
                <w:szCs w:val="24"/>
                <w:lang w:val="en-US" w:eastAsia="en-US"/>
              </w:rPr>
              <w:t>ILO recommendations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both"/>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rPr>
          <w:trHeight w:val="161"/>
        </w:trPr>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 Labour Legislations: Concept, need and historical development</w:t>
            </w:r>
          </w:p>
          <w:p w:rsidR="00BD6344" w:rsidRPr="005F4417" w:rsidRDefault="00BD6344" w:rsidP="00DE5BB3">
            <w:pPr>
              <w:jc w:val="both"/>
              <w:rPr>
                <w:sz w:val="24"/>
                <w:szCs w:val="24"/>
              </w:rPr>
            </w:pPr>
            <w:r w:rsidRPr="005F4417">
              <w:rPr>
                <w:sz w:val="24"/>
                <w:szCs w:val="24"/>
              </w:rPr>
              <w:t>Labour Legislation in India: Factories Act 1948; Occupational safety and health The Contract Labour (Regulations and Abolition) Act 1970; Tamil Nadu Payment of Subsistence Allowance Act 1981; Tamil Nadu Industrial Establishments (Conferment of Permanent Status to Workmen) Act, 1981</w:t>
            </w:r>
            <w:r w:rsidRPr="005F4417">
              <w:rPr>
                <w:i/>
                <w:iCs/>
                <w:sz w:val="24"/>
                <w:szCs w:val="24"/>
              </w:rPr>
              <w:t>.</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III: Concept and Types of Wages</w:t>
            </w:r>
          </w:p>
          <w:p w:rsidR="00BD6344" w:rsidRPr="005F4417" w:rsidRDefault="00BD6344" w:rsidP="00DE5BB3">
            <w:pPr>
              <w:jc w:val="both"/>
              <w:rPr>
                <w:sz w:val="24"/>
                <w:szCs w:val="24"/>
              </w:rPr>
            </w:pPr>
            <w:r w:rsidRPr="005F4417">
              <w:rPr>
                <w:sz w:val="24"/>
                <w:szCs w:val="24"/>
              </w:rPr>
              <w:t>Legislations relating to Wages: The Payment of Wages Act 1936; The Minimum Wages Act 1948; The Equal Remuneration Act 1976; The Payment of Bonus Act, 1965.</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IV: Concept of Social security</w:t>
            </w:r>
          </w:p>
          <w:p w:rsidR="00BD6344" w:rsidRPr="005F4417" w:rsidRDefault="00BD6344" w:rsidP="00DE5BB3">
            <w:pPr>
              <w:jc w:val="both"/>
              <w:rPr>
                <w:sz w:val="24"/>
                <w:szCs w:val="24"/>
              </w:rPr>
            </w:pPr>
            <w:r w:rsidRPr="005F4417">
              <w:rPr>
                <w:sz w:val="24"/>
                <w:szCs w:val="24"/>
              </w:rPr>
              <w:t>Legislations relating to social security: The ESI Act 1948 The Employees Provident Fund and Miscellaneous Provisions Act 1952; The Payment of Gratuity Act 1972; The Maternity Benefit Act 1961; Employees Compensation Act 1923; National festival and Holidays Act.</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left w:val="single" w:sz="4" w:space="0" w:color="auto"/>
              <w:right w:val="single" w:sz="4" w:space="0" w:color="auto"/>
            </w:tcBorders>
            <w:vAlign w:val="center"/>
            <w:hideMark/>
          </w:tcPr>
          <w:p w:rsidR="00BD6344" w:rsidRPr="005F4417" w:rsidRDefault="00BD6344" w:rsidP="00DE5BB3">
            <w:pPr>
              <w:pStyle w:val="BodyA"/>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sz w:val="24"/>
                <w:szCs w:val="24"/>
              </w:rPr>
              <w:t>Module V: Legislations for Labour Welfare for Industries</w:t>
            </w:r>
          </w:p>
          <w:p w:rsidR="00BD6344" w:rsidRPr="005F4417" w:rsidRDefault="00BD6344" w:rsidP="00DE5BB3">
            <w:pPr>
              <w:tabs>
                <w:tab w:val="left" w:pos="720"/>
              </w:tabs>
              <w:jc w:val="both"/>
              <w:rPr>
                <w:sz w:val="24"/>
                <w:szCs w:val="24"/>
              </w:rPr>
            </w:pPr>
            <w:r w:rsidRPr="005F4417">
              <w:rPr>
                <w:sz w:val="24"/>
                <w:szCs w:val="24"/>
              </w:rPr>
              <w:t>The Plantation Labour Act 1951; The Mines Act 1952; The Motor Transport Workers Act 1961; Tamil Nadu Shops and establishment Act 1947; The Pondicherry Shops and Establishment Act 1964.</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L3</w:t>
            </w:r>
          </w:p>
        </w:tc>
        <w:tc>
          <w:tcPr>
            <w:tcW w:w="559" w:type="pct"/>
            <w:tcBorders>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before="240"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ListParagraph"/>
        <w:numPr>
          <w:ilvl w:val="0"/>
          <w:numId w:val="37"/>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Babu Sharath and Rashmi Shetty (2007)Social Justice and Labour Jurisprudence. SAGE Publication. New Delhi. </w:t>
      </w:r>
    </w:p>
    <w:p w:rsidR="00BD6344" w:rsidRPr="005F4417" w:rsidRDefault="00BD6344" w:rsidP="00BD6344">
      <w:pPr>
        <w:pStyle w:val="ListParagraph"/>
        <w:numPr>
          <w:ilvl w:val="0"/>
          <w:numId w:val="37"/>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Dasgupta, S.K. (1983) Commercial &amp; Industrial Law. Sterling Publishers. New Delhi. </w:t>
      </w:r>
    </w:p>
    <w:p w:rsidR="00BD6344" w:rsidRPr="005F4417" w:rsidRDefault="00BD6344" w:rsidP="00BD6344">
      <w:pPr>
        <w:pStyle w:val="ListParagraph"/>
        <w:numPr>
          <w:ilvl w:val="0"/>
          <w:numId w:val="37"/>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Kapoor, N.D (1993) Elements of Industrial Law. Sultan Chand &amp; Sons. New Delhi. Kapoor, N.D. (1995) Hand Book of Industrial Law. Sultan chand &amp; Company. New Delhi. </w:t>
      </w:r>
    </w:p>
    <w:p w:rsidR="00BD6344" w:rsidRPr="005F4417" w:rsidRDefault="00BD6344" w:rsidP="00BD6344">
      <w:pPr>
        <w:pStyle w:val="ListParagraph"/>
        <w:numPr>
          <w:ilvl w:val="0"/>
          <w:numId w:val="37"/>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Ramaswamy, E.A. &amp; Uma Ramaswamy (1981) Industry and Labour: An Introduction Oxford University Press. New Delhi. </w:t>
      </w:r>
    </w:p>
    <w:p w:rsidR="00BD6344" w:rsidRPr="005F4417" w:rsidRDefault="00BD6344" w:rsidP="00BD6344">
      <w:pPr>
        <w:pStyle w:val="BodyA"/>
        <w:spacing w:before="240" w:after="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ListParagraph"/>
        <w:numPr>
          <w:ilvl w:val="0"/>
          <w:numId w:val="38"/>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Sarma, A.M. (2005), Aspects of Labour Welfare and Social Security, Himalaya Publishing House, Mumbai. </w:t>
      </w:r>
    </w:p>
    <w:p w:rsidR="00BD6344" w:rsidRPr="005F4417" w:rsidRDefault="00BD6344" w:rsidP="00BD6344">
      <w:pPr>
        <w:pStyle w:val="ListParagraph"/>
        <w:numPr>
          <w:ilvl w:val="0"/>
          <w:numId w:val="38"/>
        </w:numPr>
        <w:autoSpaceDE w:val="0"/>
        <w:autoSpaceDN w:val="0"/>
        <w:adjustRightInd w:val="0"/>
        <w:spacing w:after="38"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Vaidyanathan, S. (1986) Factory Laws Applicable in Tamilnadu. Vols: 1, 2, 3. Madras Book Agency. Madras. </w:t>
      </w:r>
    </w:p>
    <w:p w:rsidR="00BD6344" w:rsidRPr="005F4417" w:rsidRDefault="00BD6344" w:rsidP="00BD6344">
      <w:pPr>
        <w:pStyle w:val="ListParagraph"/>
        <w:numPr>
          <w:ilvl w:val="0"/>
          <w:numId w:val="38"/>
        </w:numPr>
        <w:autoSpaceDE w:val="0"/>
        <w:autoSpaceDN w:val="0"/>
        <w:adjustRightInd w:val="0"/>
        <w:spacing w:after="0" w:line="360" w:lineRule="auto"/>
        <w:jc w:val="both"/>
        <w:rPr>
          <w:rFonts w:ascii="Times New Roman" w:hAnsi="Times New Roman" w:cs="Times New Roman"/>
          <w:color w:val="000000"/>
          <w:sz w:val="24"/>
          <w:szCs w:val="24"/>
        </w:rPr>
      </w:pPr>
      <w:r w:rsidRPr="005F4417">
        <w:rPr>
          <w:rFonts w:ascii="Times New Roman" w:hAnsi="Times New Roman" w:cs="Times New Roman"/>
          <w:color w:val="000000"/>
          <w:sz w:val="24"/>
          <w:szCs w:val="24"/>
        </w:rPr>
        <w:t xml:space="preserve">Yadav, L.B.(ed.) (2000), Reading in Social and Labour Welfare. Institute For Sustainable Development, Lucknow. Bare acts </w:t>
      </w:r>
    </w:p>
    <w:p w:rsidR="00BD6344" w:rsidRPr="005F4417" w:rsidRDefault="00BD6344" w:rsidP="00BD6344">
      <w:pPr>
        <w:pStyle w:val="ListParagraph"/>
        <w:numPr>
          <w:ilvl w:val="0"/>
          <w:numId w:val="38"/>
        </w:numPr>
        <w:autoSpaceDE w:val="0"/>
        <w:autoSpaceDN w:val="0"/>
        <w:adjustRightInd w:val="0"/>
        <w:spacing w:after="0" w:line="360" w:lineRule="auto"/>
        <w:jc w:val="both"/>
        <w:rPr>
          <w:rFonts w:ascii="Times New Roman" w:hAnsi="Times New Roman" w:cs="Times New Roman"/>
          <w:color w:val="000000"/>
          <w:sz w:val="24"/>
          <w:szCs w:val="24"/>
        </w:rPr>
      </w:pPr>
      <w:r w:rsidRPr="005F4417">
        <w:rPr>
          <w:rFonts w:ascii="Times New Roman" w:hAnsi="Times New Roman" w:cs="Times New Roman"/>
          <w:sz w:val="24"/>
          <w:szCs w:val="24"/>
        </w:rPr>
        <w:t>Rudrabasavaraj, M. N. 1984 Human Factors in Administration, Bombay: Himalaya Publishing House,</w:t>
      </w:r>
    </w:p>
    <w:p w:rsidR="00BD6344" w:rsidRPr="005F4417" w:rsidRDefault="00BD6344" w:rsidP="00BD6344">
      <w:pPr>
        <w:pStyle w:val="ListParagraph"/>
        <w:numPr>
          <w:ilvl w:val="0"/>
          <w:numId w:val="38"/>
        </w:numPr>
        <w:autoSpaceDE w:val="0"/>
        <w:autoSpaceDN w:val="0"/>
        <w:adjustRightInd w:val="0"/>
        <w:spacing w:after="0" w:line="360" w:lineRule="auto"/>
        <w:jc w:val="both"/>
        <w:rPr>
          <w:rFonts w:ascii="Times New Roman" w:hAnsi="Times New Roman" w:cs="Times New Roman"/>
          <w:color w:val="000000"/>
          <w:sz w:val="24"/>
          <w:szCs w:val="24"/>
        </w:rPr>
      </w:pPr>
      <w:r w:rsidRPr="005F4417">
        <w:rPr>
          <w:rFonts w:ascii="Times New Roman" w:hAnsi="Times New Roman" w:cs="Times New Roman"/>
          <w:sz w:val="24"/>
          <w:szCs w:val="24"/>
        </w:rPr>
        <w:t>Sahni, P. and Sharma, K. K. 1988 Organisational Behaviour, New Delhi: Deep and Deep Publications.</w:t>
      </w:r>
    </w:p>
    <w:p w:rsidR="00BD6344" w:rsidRPr="005F4417" w:rsidRDefault="00BD6344" w:rsidP="00BD6344">
      <w:pPr>
        <w:pStyle w:val="BodyText"/>
        <w:spacing w:before="240"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79"/>
        <w:gridCol w:w="1443"/>
        <w:gridCol w:w="1444"/>
        <w:gridCol w:w="1450"/>
        <w:gridCol w:w="1454"/>
        <w:gridCol w:w="1450"/>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Assignment</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Presentation</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r w:rsidR="00BD6344" w:rsidRPr="005F4417" w:rsidTr="00DE5BB3">
        <w:trPr>
          <w:jc w:val="center"/>
        </w:trPr>
        <w:tc>
          <w:tcPr>
            <w:tcW w:w="327"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6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2</w:t>
            </w:r>
          </w:p>
        </w:tc>
      </w:tr>
    </w:tbl>
    <w:p w:rsidR="00BD6344" w:rsidRPr="005F4417" w:rsidRDefault="00BD6344" w:rsidP="00BD6344">
      <w:pPr>
        <w:pStyle w:val="BodyA"/>
        <w:widowControl w:val="0"/>
        <w:spacing w:before="120" w:line="276" w:lineRule="auto"/>
        <w:jc w:val="center"/>
        <w:rPr>
          <w:rFonts w:ascii="Times New Roman" w:hAnsi="Times New Roman" w:cs="Times New Roman"/>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BD6344" w:rsidRPr="005F4417" w:rsidTr="00DE5BB3">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hAnsi="Times New Roman" w:cs="Times New Roman"/>
                <w:sz w:val="24"/>
                <w:szCs w:val="24"/>
                <w:lang w:val="en-IN"/>
              </w:rPr>
              <w:t>Semester-I</w:t>
            </w:r>
          </w:p>
          <w:p w:rsidR="00BD6344" w:rsidRPr="005F4417" w:rsidRDefault="00BD6344" w:rsidP="00DE5BB3">
            <w:pPr>
              <w:pStyle w:val="Default"/>
              <w:rPr>
                <w:rFonts w:ascii="Times New Roman" w:hAnsi="Times New Roman" w:cs="Times New Roman"/>
                <w:sz w:val="24"/>
                <w:szCs w:val="24"/>
              </w:rPr>
            </w:pPr>
            <w:r w:rsidRPr="005F4417">
              <w:rPr>
                <w:rFonts w:ascii="Times New Roman" w:hAnsi="Times New Roman" w:cs="Times New Roman"/>
                <w:sz w:val="24"/>
                <w:szCs w:val="24"/>
              </w:rPr>
              <w:t>SCW4409</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D6344" w:rsidRPr="005F4417" w:rsidRDefault="00BD6344" w:rsidP="00DE5BB3">
            <w:pPr>
              <w:pStyle w:val="Default"/>
              <w:jc w:val="center"/>
              <w:rPr>
                <w:rFonts w:ascii="Times New Roman" w:hAnsi="Times New Roman" w:cs="Times New Roman"/>
                <w:b/>
                <w:sz w:val="24"/>
                <w:szCs w:val="24"/>
              </w:rPr>
            </w:pPr>
            <w:r w:rsidRPr="005F4417">
              <w:rPr>
                <w:rFonts w:ascii="Times New Roman" w:hAnsi="Times New Roman" w:cs="Times New Roman"/>
                <w:b/>
                <w:bCs/>
                <w:sz w:val="24"/>
                <w:szCs w:val="24"/>
              </w:rPr>
              <w:t>HUMAN GROWTH AND DEVELOPMENT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w:t>
            </w:r>
          </w:p>
        </w:tc>
      </w:tr>
      <w:tr w:rsidR="00BD6344" w:rsidRPr="005F4417" w:rsidTr="00DE5BB3">
        <w:trPr>
          <w:trHeight w:val="34"/>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Date of Approval: 16</w:t>
            </w:r>
            <w:r w:rsidRPr="005F4417">
              <w:rPr>
                <w:rFonts w:ascii="Times New Roman" w:eastAsia="Cambria" w:hAnsi="Times New Roman" w:cs="Times New Roman"/>
                <w:sz w:val="24"/>
                <w:szCs w:val="24"/>
                <w:vertAlign w:val="superscript"/>
                <w:lang w:val="en-IN"/>
              </w:rPr>
              <w:t>th</w:t>
            </w:r>
            <w:r w:rsidRPr="005F4417">
              <w:rPr>
                <w:rFonts w:ascii="Times New Roman" w:eastAsia="Cambria" w:hAnsi="Times New Roman" w:cs="Times New Roman"/>
                <w:sz w:val="24"/>
                <w:szCs w:val="24"/>
                <w:lang w:val="en-IN"/>
              </w:rPr>
              <w:t xml:space="preserve"> May 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3</w:t>
            </w:r>
          </w:p>
        </w:tc>
      </w:tr>
      <w:tr w:rsidR="00BD6344" w:rsidRPr="005F4417" w:rsidTr="00DE5BB3">
        <w:trPr>
          <w:trHeight w:val="268"/>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r w:rsidR="00BD6344" w:rsidRPr="005F4417" w:rsidTr="00DE5BB3">
        <w:trPr>
          <w:trHeight w:val="16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rPr>
                <w:rFonts w:ascii="Times New Roman" w:hAnsi="Times New Roman" w:cs="Times New Roman"/>
                <w:sz w:val="24"/>
                <w:szCs w:val="24"/>
                <w:lang w:val="en-IN"/>
              </w:rPr>
            </w:pPr>
            <w:r w:rsidRPr="005F4417">
              <w:rPr>
                <w:rFonts w:ascii="Times New Roman" w:eastAsia="Cambria" w:hAnsi="Times New Roman" w:cs="Times New Roman"/>
                <w:sz w:val="24"/>
                <w:szCs w:val="24"/>
                <w:lang w:val="en-IN"/>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D6344" w:rsidRPr="005F4417" w:rsidRDefault="00BD6344" w:rsidP="00DE5BB3">
            <w:pPr>
              <w:spacing w:after="0" w:line="240" w:lineRule="auto"/>
              <w:jc w:val="center"/>
              <w:rPr>
                <w:rFonts w:ascii="Times New Roman" w:hAnsi="Times New Roman" w:cs="Times New Roman"/>
                <w:sz w:val="24"/>
                <w:szCs w:val="24"/>
                <w:lang w:val="en-IN"/>
              </w:rPr>
            </w:pPr>
          </w:p>
        </w:tc>
      </w:tr>
    </w:tbl>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Catalog Description</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Cs/>
          <w:iCs/>
          <w:color w:val="000000" w:themeColor="text1"/>
          <w:sz w:val="24"/>
          <w:szCs w:val="24"/>
          <w:shd w:val="clear" w:color="auto" w:fill="FFFFFF"/>
        </w:rPr>
        <w:t xml:space="preserve">This course is aimed to prepare the students to be familiar with the concepts of human growth and development. This will enable the students to understand the context of social work practice with the different age segments of the population. </w:t>
      </w:r>
    </w:p>
    <w:p w:rsidR="00BD6344" w:rsidRPr="005F4417" w:rsidRDefault="00BD6344" w:rsidP="00BD6344">
      <w:pPr>
        <w:pStyle w:val="BodyA"/>
        <w:spacing w:before="240" w:line="360"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Course Objectives</w:t>
      </w:r>
    </w:p>
    <w:p w:rsidR="00BD6344" w:rsidRPr="005F4417" w:rsidRDefault="00BD6344" w:rsidP="00BD6344">
      <w:pPr>
        <w:pStyle w:val="Default"/>
        <w:numPr>
          <w:ilvl w:val="0"/>
          <w:numId w:val="60"/>
        </w:numPr>
        <w:autoSpaceDE w:val="0"/>
        <w:autoSpaceDN w:val="0"/>
        <w:adjustRightInd w:val="0"/>
        <w:spacing w:before="240"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To equip student with the knowledge of principles of growth, their relevance and application to behavior at various phases in the life span.</w:t>
      </w:r>
    </w:p>
    <w:p w:rsidR="00BD6344" w:rsidRPr="005F4417" w:rsidRDefault="00BD6344" w:rsidP="00BD6344">
      <w:pPr>
        <w:pStyle w:val="Default"/>
        <w:numPr>
          <w:ilvl w:val="0"/>
          <w:numId w:val="60"/>
        </w:numPr>
        <w:autoSpaceDE w:val="0"/>
        <w:autoSpaceDN w:val="0"/>
        <w:adjustRightInd w:val="0"/>
        <w:spacing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develop sensitivity towards needs, developmental tasks and health status along with need for developmental programmes for the same. </w:t>
      </w:r>
    </w:p>
    <w:p w:rsidR="00BD6344" w:rsidRPr="005F4417" w:rsidRDefault="00BD6344" w:rsidP="00BD6344">
      <w:pPr>
        <w:pStyle w:val="Default"/>
        <w:numPr>
          <w:ilvl w:val="0"/>
          <w:numId w:val="60"/>
        </w:numPr>
        <w:autoSpaceDE w:val="0"/>
        <w:autoSpaceDN w:val="0"/>
        <w:adjustRightInd w:val="0"/>
        <w:spacing w:after="3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To provide the information of growth, development and health in social work practice in general and to individuals, groups and communities in particular. </w:t>
      </w:r>
    </w:p>
    <w:p w:rsidR="00BD6344" w:rsidRPr="005F4417" w:rsidRDefault="00BD6344" w:rsidP="00BD6344">
      <w:pPr>
        <w:pStyle w:val="BodyA"/>
        <w:spacing w:before="240" w:after="240" w:line="276" w:lineRule="auto"/>
        <w:rPr>
          <w:rFonts w:ascii="Times New Roman" w:eastAsia="Times New Roman" w:hAnsi="Times New Roman" w:cs="Times New Roman"/>
          <w:b/>
          <w:bCs/>
          <w:sz w:val="24"/>
          <w:szCs w:val="24"/>
        </w:rPr>
      </w:pPr>
      <w:r w:rsidRPr="005F4417">
        <w:rPr>
          <w:rFonts w:ascii="Times New Roman" w:hAnsi="Times New Roman" w:cs="Times New Roman"/>
          <w:b/>
          <w:bCs/>
          <w:sz w:val="24"/>
          <w:szCs w:val="24"/>
        </w:rPr>
        <w:t>Course Outcomes</w:t>
      </w:r>
    </w:p>
    <w:p w:rsidR="00BD6344" w:rsidRPr="005F4417" w:rsidRDefault="00BD6344" w:rsidP="00BD6344">
      <w:pPr>
        <w:pStyle w:val="BodyA"/>
        <w:spacing w:after="240" w:line="276" w:lineRule="auto"/>
        <w:rPr>
          <w:rFonts w:ascii="Times New Roman" w:eastAsia="Times New Roman" w:hAnsi="Times New Roman" w:cs="Times New Roman"/>
          <w:sz w:val="24"/>
          <w:szCs w:val="24"/>
        </w:rPr>
      </w:pPr>
      <w:r w:rsidRPr="005F4417">
        <w:rPr>
          <w:rFonts w:ascii="Times New Roman" w:hAnsi="Times New Roman" w:cs="Times New Roman"/>
          <w:sz w:val="24"/>
          <w:szCs w:val="24"/>
        </w:rPr>
        <w:t>On completion of this course, the students will be able to</w:t>
      </w:r>
    </w:p>
    <w:p w:rsidR="00BD6344" w:rsidRPr="005F4417" w:rsidRDefault="00BD6344" w:rsidP="00BD6344">
      <w:pPr>
        <w:spacing w:before="240" w:after="0"/>
        <w:jc w:val="both"/>
        <w:rPr>
          <w:rFonts w:ascii="Times New Roman" w:hAnsi="Times New Roman" w:cs="Times New Roman"/>
          <w:color w:val="000000" w:themeColor="text1"/>
          <w:sz w:val="24"/>
          <w:szCs w:val="24"/>
        </w:rPr>
      </w:pPr>
      <w:r w:rsidRPr="005F4417">
        <w:rPr>
          <w:rFonts w:ascii="Times New Roman" w:hAnsi="Times New Roman" w:cs="Times New Roman"/>
          <w:sz w:val="24"/>
          <w:szCs w:val="24"/>
          <w:lang w:bidi="hi-IN"/>
        </w:rPr>
        <w:t xml:space="preserve">CO1: </w:t>
      </w:r>
      <w:r w:rsidRPr="005F4417">
        <w:rPr>
          <w:rFonts w:ascii="Times New Roman" w:hAnsi="Times New Roman" w:cs="Times New Roman"/>
          <w:color w:val="000000" w:themeColor="text1"/>
          <w:sz w:val="24"/>
          <w:szCs w:val="24"/>
        </w:rPr>
        <w:t>Explain the features of different stages of development human development</w:t>
      </w:r>
    </w:p>
    <w:p w:rsidR="00BD6344" w:rsidRPr="005F4417" w:rsidRDefault="00BD6344" w:rsidP="00BD6344">
      <w:pPr>
        <w:spacing w:before="240" w:after="0"/>
        <w:jc w:val="both"/>
        <w:rPr>
          <w:rFonts w:ascii="Times New Roman" w:hAnsi="Times New Roman" w:cs="Times New Roman"/>
          <w:sz w:val="24"/>
          <w:szCs w:val="24"/>
          <w:lang w:bidi="hi-IN"/>
        </w:rPr>
      </w:pPr>
      <w:r w:rsidRPr="005F4417">
        <w:rPr>
          <w:rFonts w:ascii="Times New Roman" w:hAnsi="Times New Roman" w:cs="Times New Roman"/>
          <w:sz w:val="24"/>
          <w:szCs w:val="24"/>
          <w:lang w:bidi="hi-IN"/>
        </w:rPr>
        <w:t xml:space="preserve">CO2: Demonstrate the knowledge of needs and contexts of different age groups in various developmental stages </w:t>
      </w:r>
    </w:p>
    <w:p w:rsidR="00BD6344" w:rsidRPr="005F4417" w:rsidRDefault="00BD6344" w:rsidP="00BD6344">
      <w:pPr>
        <w:pStyle w:val="Default"/>
        <w:autoSpaceDE w:val="0"/>
        <w:autoSpaceDN w:val="0"/>
        <w:adjustRightInd w:val="0"/>
        <w:spacing w:before="240" w:line="276" w:lineRule="auto"/>
        <w:jc w:val="both"/>
        <w:rPr>
          <w:rFonts w:ascii="Times New Roman" w:hAnsi="Times New Roman" w:cs="Times New Roman"/>
          <w:sz w:val="24"/>
          <w:szCs w:val="24"/>
        </w:rPr>
      </w:pPr>
      <w:r w:rsidRPr="005F4417">
        <w:rPr>
          <w:rFonts w:ascii="Times New Roman" w:hAnsi="Times New Roman" w:cs="Times New Roman"/>
          <w:sz w:val="24"/>
          <w:szCs w:val="24"/>
          <w:lang w:bidi="hi-IN"/>
        </w:rPr>
        <w:t xml:space="preserve">CO3: </w:t>
      </w:r>
      <w:r w:rsidRPr="005F4417">
        <w:rPr>
          <w:rFonts w:ascii="Times New Roman" w:hAnsi="Times New Roman" w:cs="Times New Roman"/>
          <w:sz w:val="24"/>
          <w:szCs w:val="24"/>
        </w:rPr>
        <w:t>Explain the theories of human development.</w:t>
      </w:r>
    </w:p>
    <w:p w:rsidR="00BD6344" w:rsidRPr="005F4417" w:rsidRDefault="00BD6344" w:rsidP="00BD6344">
      <w:pPr>
        <w:pStyle w:val="Default"/>
        <w:autoSpaceDE w:val="0"/>
        <w:autoSpaceDN w:val="0"/>
        <w:adjustRightInd w:val="0"/>
        <w:spacing w:before="240" w:line="276" w:lineRule="auto"/>
        <w:jc w:val="both"/>
        <w:rPr>
          <w:rFonts w:ascii="Times New Roman" w:hAnsi="Times New Roman" w:cs="Times New Roman"/>
          <w:sz w:val="24"/>
          <w:szCs w:val="24"/>
          <w:lang w:bidi="hi-IN"/>
        </w:rPr>
      </w:pPr>
      <w:r w:rsidRPr="005F4417">
        <w:rPr>
          <w:rFonts w:ascii="Times New Roman" w:hAnsi="Times New Roman" w:cs="Times New Roman"/>
          <w:sz w:val="24"/>
          <w:szCs w:val="24"/>
          <w:lang w:bidi="hi-IN"/>
        </w:rPr>
        <w:t>CO4: Apply the knowledge of human development in the fields of social work.</w:t>
      </w:r>
    </w:p>
    <w:p w:rsidR="00BD6344" w:rsidRPr="005F4417" w:rsidRDefault="00BD6344" w:rsidP="00BD6344">
      <w:pPr>
        <w:pStyle w:val="Default"/>
        <w:autoSpaceDE w:val="0"/>
        <w:autoSpaceDN w:val="0"/>
        <w:adjustRightInd w:val="0"/>
        <w:spacing w:before="240" w:line="276" w:lineRule="auto"/>
        <w:jc w:val="both"/>
        <w:rPr>
          <w:rFonts w:ascii="Times New Roman" w:hAnsi="Times New Roman" w:cs="Times New Roman"/>
          <w:sz w:val="24"/>
          <w:szCs w:val="24"/>
        </w:rPr>
      </w:pPr>
    </w:p>
    <w:tbl>
      <w:tblPr>
        <w:tblStyle w:val="TableGrid"/>
        <w:tblW w:w="5000" w:type="pct"/>
        <w:tblLook w:val="04A0"/>
      </w:tblPr>
      <w:tblGrid>
        <w:gridCol w:w="7394"/>
        <w:gridCol w:w="1111"/>
        <w:gridCol w:w="1071"/>
      </w:tblGrid>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b/>
                <w:sz w:val="24"/>
                <w:szCs w:val="24"/>
              </w:rPr>
            </w:pPr>
            <w:r w:rsidRPr="005F4417">
              <w:rPr>
                <w:rFonts w:ascii="Times New Roman" w:eastAsia="Times New Roman" w:hAnsi="Times New Roman" w:cs="Times New Roman"/>
                <w:b/>
                <w:sz w:val="24"/>
                <w:szCs w:val="24"/>
              </w:rPr>
              <w:t>Number of hours</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autoSpaceDE w:val="0"/>
              <w:autoSpaceDN w:val="0"/>
              <w:adjustRightInd w:val="0"/>
              <w:jc w:val="center"/>
              <w:rPr>
                <w:b/>
                <w:bCs/>
                <w:sz w:val="24"/>
                <w:szCs w:val="24"/>
              </w:rPr>
            </w:pPr>
            <w:r w:rsidRPr="005F4417">
              <w:rPr>
                <w:b/>
                <w:bCs/>
                <w:color w:val="000000"/>
                <w:sz w:val="24"/>
                <w:szCs w:val="24"/>
              </w:rPr>
              <w:t xml:space="preserve">Module I: </w:t>
            </w:r>
            <w:r w:rsidRPr="005F4417">
              <w:rPr>
                <w:b/>
                <w:bCs/>
                <w:sz w:val="24"/>
                <w:szCs w:val="24"/>
              </w:rPr>
              <w:t>Life Span: Beginning of life</w:t>
            </w:r>
          </w:p>
          <w:p w:rsidR="00BD6344" w:rsidRPr="005F4417" w:rsidRDefault="00BD6344" w:rsidP="00DE5BB3">
            <w:pPr>
              <w:autoSpaceDE w:val="0"/>
              <w:autoSpaceDN w:val="0"/>
              <w:adjustRightInd w:val="0"/>
              <w:jc w:val="both"/>
              <w:rPr>
                <w:sz w:val="24"/>
                <w:szCs w:val="24"/>
              </w:rPr>
            </w:pPr>
            <w:r w:rsidRPr="005F4417">
              <w:rPr>
                <w:sz w:val="24"/>
                <w:szCs w:val="24"/>
              </w:rPr>
              <w:t>Human reproductive system; Fertilization and Foetal development - Delivery and pre-natal and post-natal care and their importance in development. Principles of growth and development - Methods of studying human behaviour, Role of heredity and environment - Social customs traditions, values in parenting and child rearing practices, deprivation and development during stages of life span. Understanding of the Indian concept of life span stages.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color w:val="000000"/>
                <w:sz w:val="24"/>
                <w:szCs w:val="24"/>
              </w:rPr>
              <w:t xml:space="preserve">Module II: </w:t>
            </w:r>
            <w:r w:rsidRPr="005F4417">
              <w:rPr>
                <w:b/>
                <w:bCs/>
                <w:sz w:val="24"/>
                <w:szCs w:val="24"/>
              </w:rPr>
              <w:t>Developmental periods</w:t>
            </w:r>
          </w:p>
          <w:p w:rsidR="00BD6344" w:rsidRPr="005F4417" w:rsidRDefault="00BD6344" w:rsidP="00DE5BB3">
            <w:pPr>
              <w:autoSpaceDE w:val="0"/>
              <w:autoSpaceDN w:val="0"/>
              <w:adjustRightInd w:val="0"/>
              <w:jc w:val="both"/>
              <w:rPr>
                <w:color w:val="000000"/>
                <w:sz w:val="24"/>
                <w:szCs w:val="24"/>
              </w:rPr>
            </w:pPr>
            <w:r w:rsidRPr="005F4417">
              <w:rPr>
                <w:color w:val="000000"/>
                <w:sz w:val="24"/>
                <w:szCs w:val="24"/>
              </w:rPr>
              <w:t xml:space="preserve">Developmental periods: Infancy, babyhood, childhood, puberty, adolescence -.Growth, hazards, lifestyle effects, Adulthood - Growth, personal and social adjustment, health, sexuality, vocational and marital adjustment. </w:t>
            </w:r>
          </w:p>
          <w:p w:rsidR="00BD6344" w:rsidRPr="005F4417" w:rsidRDefault="00BD6344" w:rsidP="00DE5BB3">
            <w:pPr>
              <w:autoSpaceDE w:val="0"/>
              <w:autoSpaceDN w:val="0"/>
              <w:adjustRightInd w:val="0"/>
              <w:jc w:val="both"/>
              <w:rPr>
                <w:sz w:val="24"/>
                <w:szCs w:val="24"/>
                <w:bdr w:val="none" w:sz="0" w:space="0" w:color="auto" w:frame="1"/>
              </w:rPr>
            </w:pPr>
            <w:r w:rsidRPr="005F4417">
              <w:rPr>
                <w:rFonts w:eastAsiaTheme="minorEastAsia"/>
                <w:color w:val="000000"/>
                <w:sz w:val="24"/>
                <w:szCs w:val="24"/>
                <w:lang w:val="en-US" w:eastAsia="en-US"/>
              </w:rPr>
              <w:t>Aging - Characteristics, hobbies, adjustment, physical and mental health, death, dying and bereavement. Special focus is on psychosocial development, moral development, and personality development vis-a-vis the influence of the contexts of development. (The contexts here refers to gender, family, significant others, neighbourhood, peers, school, community, work place and other larger contexts like the society and culture. Emphasis is placed on the Indian context of development, variations from the normal patterns of development and views on the stages).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color w:val="000000"/>
                <w:sz w:val="24"/>
                <w:szCs w:val="24"/>
              </w:rPr>
              <w:t>Module III</w:t>
            </w:r>
            <w:r w:rsidRPr="005F4417">
              <w:rPr>
                <w:color w:val="000000"/>
                <w:sz w:val="24"/>
                <w:szCs w:val="24"/>
              </w:rPr>
              <w:t xml:space="preserve">: </w:t>
            </w:r>
            <w:r w:rsidRPr="005F4417">
              <w:rPr>
                <w:b/>
                <w:bCs/>
                <w:sz w:val="24"/>
                <w:szCs w:val="24"/>
              </w:rPr>
              <w:t>Theories of Human Development</w:t>
            </w:r>
          </w:p>
          <w:p w:rsidR="00BD6344" w:rsidRPr="005F4417" w:rsidRDefault="00BD6344" w:rsidP="00DE5BB3">
            <w:pPr>
              <w:autoSpaceDE w:val="0"/>
              <w:autoSpaceDN w:val="0"/>
              <w:adjustRightInd w:val="0"/>
              <w:jc w:val="both"/>
              <w:rPr>
                <w:sz w:val="24"/>
                <w:szCs w:val="24"/>
                <w:bdr w:val="none" w:sz="0" w:space="0" w:color="auto" w:frame="1"/>
              </w:rPr>
            </w:pPr>
            <w:r w:rsidRPr="005F4417">
              <w:rPr>
                <w:sz w:val="24"/>
                <w:szCs w:val="24"/>
              </w:rPr>
              <w:t>A critical look at the theories of human development - Freud's psychosexual theory,Erikson's psychosocial theory, learning theories.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6</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color w:val="000000"/>
                <w:sz w:val="24"/>
                <w:szCs w:val="24"/>
              </w:rPr>
              <w:t>Module IV</w:t>
            </w:r>
            <w:r w:rsidRPr="005F4417">
              <w:rPr>
                <w:color w:val="000000"/>
                <w:sz w:val="24"/>
                <w:szCs w:val="24"/>
              </w:rPr>
              <w:t xml:space="preserve">: </w:t>
            </w:r>
            <w:r w:rsidRPr="005F4417">
              <w:rPr>
                <w:b/>
                <w:bCs/>
                <w:sz w:val="24"/>
                <w:szCs w:val="24"/>
              </w:rPr>
              <w:t>Basic human needs</w:t>
            </w:r>
          </w:p>
          <w:p w:rsidR="00BD6344" w:rsidRPr="005F4417" w:rsidRDefault="00BD6344" w:rsidP="00DE5BB3">
            <w:pPr>
              <w:autoSpaceDE w:val="0"/>
              <w:autoSpaceDN w:val="0"/>
              <w:adjustRightInd w:val="0"/>
              <w:jc w:val="both"/>
              <w:rPr>
                <w:sz w:val="24"/>
                <w:szCs w:val="24"/>
                <w:bdr w:val="none" w:sz="0" w:space="0" w:color="auto" w:frame="1"/>
              </w:rPr>
            </w:pPr>
            <w:r w:rsidRPr="005F4417">
              <w:rPr>
                <w:sz w:val="24"/>
                <w:szCs w:val="24"/>
              </w:rPr>
              <w:t>Physical, psychological and intellectual needs, stress – Coping and social support.Motivation, frustration and conflicts - Emotions and emotional behaviour.</w:t>
            </w:r>
          </w:p>
        </w:tc>
        <w:tc>
          <w:tcPr>
            <w:tcW w:w="580"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7</w:t>
            </w:r>
          </w:p>
        </w:tc>
      </w:tr>
      <w:tr w:rsidR="00BD6344" w:rsidRPr="005F4417" w:rsidTr="00DE5BB3">
        <w:tc>
          <w:tcPr>
            <w:tcW w:w="3861"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autoSpaceDE w:val="0"/>
              <w:autoSpaceDN w:val="0"/>
              <w:adjustRightInd w:val="0"/>
              <w:jc w:val="center"/>
              <w:rPr>
                <w:b/>
                <w:bCs/>
                <w:sz w:val="24"/>
                <w:szCs w:val="24"/>
              </w:rPr>
            </w:pPr>
            <w:r w:rsidRPr="005F4417">
              <w:rPr>
                <w:b/>
                <w:bCs/>
                <w:color w:val="000000"/>
                <w:sz w:val="24"/>
                <w:szCs w:val="24"/>
              </w:rPr>
              <w:t xml:space="preserve">Module V: </w:t>
            </w:r>
            <w:r w:rsidRPr="005F4417">
              <w:rPr>
                <w:b/>
                <w:bCs/>
                <w:sz w:val="24"/>
                <w:szCs w:val="24"/>
              </w:rPr>
              <w:t>Personality and Intelligence</w:t>
            </w:r>
          </w:p>
          <w:p w:rsidR="00BD6344" w:rsidRPr="005F4417" w:rsidRDefault="00BD6344" w:rsidP="00DE5BB3">
            <w:pPr>
              <w:autoSpaceDE w:val="0"/>
              <w:autoSpaceDN w:val="0"/>
              <w:adjustRightInd w:val="0"/>
              <w:jc w:val="both"/>
              <w:rPr>
                <w:sz w:val="24"/>
                <w:szCs w:val="24"/>
                <w:bdr w:val="none" w:sz="0" w:space="0" w:color="auto" w:frame="1"/>
              </w:rPr>
            </w:pPr>
            <w:r w:rsidRPr="005F4417">
              <w:rPr>
                <w:sz w:val="24"/>
                <w:szCs w:val="24"/>
              </w:rPr>
              <w:t>Personality: Definition, nature, types and assessment of personality. Intelligence: Concept, levels of intelligence, influence of heredity and environment, assessment of intelligence. Relevance of Psychology to social work practice across the stages of development, period specific needs, tasks and challenges.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L1, L2, L3</w:t>
            </w:r>
          </w:p>
        </w:tc>
        <w:tc>
          <w:tcPr>
            <w:tcW w:w="55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spacing w:line="276" w:lineRule="auto"/>
              <w:jc w:val="center"/>
              <w:rPr>
                <w:rFonts w:ascii="Times New Roman" w:eastAsia="Times New Roman" w:hAnsi="Times New Roman" w:cs="Times New Roman"/>
                <w:sz w:val="24"/>
                <w:szCs w:val="24"/>
              </w:rPr>
            </w:pPr>
            <w:r w:rsidRPr="005F4417">
              <w:rPr>
                <w:rFonts w:ascii="Times New Roman" w:eastAsia="Times New Roman" w:hAnsi="Times New Roman" w:cs="Times New Roman"/>
                <w:sz w:val="24"/>
                <w:szCs w:val="24"/>
              </w:rPr>
              <w:t>8</w:t>
            </w:r>
          </w:p>
        </w:tc>
      </w:tr>
    </w:tbl>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 xml:space="preserve">*Bloom’s Level: </w:t>
      </w:r>
    </w:p>
    <w:p w:rsidR="00BD6344" w:rsidRPr="005F4417" w:rsidRDefault="00BD6344" w:rsidP="00BD6344">
      <w:pPr>
        <w:pStyle w:val="Default"/>
        <w:spacing w:line="276" w:lineRule="auto"/>
        <w:jc w:val="both"/>
        <w:rPr>
          <w:rFonts w:ascii="Times New Roman" w:eastAsia="Times New Roman" w:hAnsi="Times New Roman" w:cs="Times New Roman"/>
          <w:i/>
          <w:iCs/>
          <w:sz w:val="24"/>
          <w:szCs w:val="24"/>
        </w:rPr>
      </w:pPr>
      <w:r w:rsidRPr="005F4417">
        <w:rPr>
          <w:rFonts w:ascii="Times New Roman" w:eastAsia="Times New Roman" w:hAnsi="Times New Roman" w:cs="Times New Roman"/>
          <w:i/>
          <w:iCs/>
          <w:sz w:val="24"/>
          <w:szCs w:val="24"/>
        </w:rPr>
        <w:t>L1-Knowledge; L2-Comprehension; L3-Application; L4:Analysis; L5:Synthesis, L6:Evaluation</w:t>
      </w:r>
    </w:p>
    <w:p w:rsidR="00BD6344" w:rsidRPr="005F4417" w:rsidRDefault="00BD6344" w:rsidP="00BD6344">
      <w:pPr>
        <w:pStyle w:val="BodyA"/>
        <w:spacing w:line="276" w:lineRule="auto"/>
        <w:jc w:val="both"/>
        <w:rPr>
          <w:rFonts w:ascii="Times New Roman" w:hAnsi="Times New Roman" w:cs="Times New Roman"/>
          <w:b/>
          <w:bCs/>
          <w:sz w:val="24"/>
          <w:szCs w:val="24"/>
        </w:rPr>
      </w:pPr>
    </w:p>
    <w:p w:rsidR="00BD6344" w:rsidRPr="005F4417" w:rsidRDefault="00BD6344" w:rsidP="00BD6344">
      <w:pPr>
        <w:pStyle w:val="BodyA"/>
        <w:spacing w:after="24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Text Books</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Rao N. S. : Counseling and Guidance (Tata McGraw-Hill, New Delhi, 1991) </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Aron.F. Witting and Psychology: An Introduction, McGraw Hill Inc., USA Gurrey Williams 1984</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Bhatia, H. R., 1972 Abnormal Psychology, Oxford IBH Publications, Bombay.</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Young Kimbal 1952. Personality and Problems of Adjustment, Routledge&amp;Koged Paul, London</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Irvin G. Sarason Abnormal Psychology, Prentice Hall, Engle Woods Barbara R.Sarason 1989 Cliffs.N.J. </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Page, James, D. 1982. Abnormal Psychology, Tata McGraw Hill Co. Ltd., New Delhi</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Linda L. David Off 1980 Introduction to Psychology, McGraw Hill Inc. USA.</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Colman, James C. &amp;Broen William E. (1972) Abnormal Psychology and Modern life, India : D. B. Taraporevala Sons and Co. Pvt. Ltd. </w:t>
      </w:r>
    </w:p>
    <w:p w:rsidR="00BD6344" w:rsidRPr="005F4417" w:rsidRDefault="00BD6344" w:rsidP="00BD6344">
      <w:pPr>
        <w:pStyle w:val="Default"/>
        <w:numPr>
          <w:ilvl w:val="0"/>
          <w:numId w:val="39"/>
        </w:numPr>
        <w:autoSpaceDE w:val="0"/>
        <w:autoSpaceDN w:val="0"/>
        <w:adjustRightInd w:val="0"/>
        <w:spacing w:after="85" w:line="276" w:lineRule="auto"/>
        <w:jc w:val="both"/>
        <w:rPr>
          <w:rFonts w:ascii="Times New Roman" w:hAnsi="Times New Roman" w:cs="Times New Roman"/>
          <w:sz w:val="24"/>
          <w:szCs w:val="24"/>
        </w:rPr>
      </w:pPr>
      <w:r w:rsidRPr="005F4417">
        <w:rPr>
          <w:rFonts w:ascii="Times New Roman" w:hAnsi="Times New Roman" w:cs="Times New Roman"/>
          <w:sz w:val="24"/>
          <w:szCs w:val="24"/>
        </w:rPr>
        <w:t>Gardner, Murphy (1964) An Introduction to Psychology, Calcutta: Oxford and IBH Publishing Co.</w:t>
      </w:r>
    </w:p>
    <w:p w:rsidR="00BD6344" w:rsidRPr="005F4417" w:rsidRDefault="00BD6344" w:rsidP="00BD6344">
      <w:pPr>
        <w:pStyle w:val="BodyA"/>
        <w:spacing w:before="240" w:line="276" w:lineRule="auto"/>
        <w:jc w:val="both"/>
        <w:rPr>
          <w:rFonts w:ascii="Times New Roman" w:hAnsi="Times New Roman" w:cs="Times New Roman"/>
          <w:b/>
          <w:bCs/>
          <w:sz w:val="24"/>
          <w:szCs w:val="24"/>
          <w:lang w:val="nl-NL"/>
        </w:rPr>
      </w:pPr>
      <w:r w:rsidRPr="005F4417">
        <w:rPr>
          <w:rFonts w:ascii="Times New Roman" w:hAnsi="Times New Roman" w:cs="Times New Roman"/>
          <w:b/>
          <w:bCs/>
          <w:sz w:val="24"/>
          <w:szCs w:val="24"/>
          <w:lang w:val="nl-NL"/>
        </w:rPr>
        <w:t>Reference Books</w:t>
      </w:r>
    </w:p>
    <w:p w:rsidR="00BD6344" w:rsidRPr="005F4417" w:rsidRDefault="00BD6344" w:rsidP="00BD6344">
      <w:pPr>
        <w:pStyle w:val="Default"/>
        <w:numPr>
          <w:ilvl w:val="0"/>
          <w:numId w:val="40"/>
        </w:numPr>
        <w:autoSpaceDE w:val="0"/>
        <w:autoSpaceDN w:val="0"/>
        <w:adjustRightInd w:val="0"/>
        <w:spacing w:before="240"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Anastasi, Anne (19880. Psychological Testing, New York, Macmillan Publishing Company. </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Baltes, P. B. (Ed.) (1978) Life span Development and Behaviour. New York: Academic Press, Inc.</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Bronfenbrenner, U. (1979 ).The Ecology of Human Development, Cambridge: Harvard University Press.</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Chowdary, D. P. (1992). Aging and the Aged, New Delhi: Inter-India Publications. </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Feldman Robert S (1997). Understanding Psychology, 4th Edition, Tata McGraw Hill Publishing Company Limited, New Delhi </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Gore, M. S. (1978). Changes in the Family and the Process of Socialisation In India, In Anthony, E. J. &amp; Colette, C. (Eds.). The Child in his Family, Wiley, 365-374. </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Gore, M. S. (1992). Aging and the Future of the Human Being, The Indian Journal of Social Work, 53 (2), 210-219. </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Hurlock, Elizabeth B. (19780. Child Growth and Development, New Delhi, Tata McGraw-Hill Publishing Company Ltd. </w:t>
      </w:r>
    </w:p>
    <w:p w:rsidR="00BD6344" w:rsidRPr="005F4417" w:rsidRDefault="00BD6344" w:rsidP="00BD6344">
      <w:pPr>
        <w:pStyle w:val="Default"/>
        <w:numPr>
          <w:ilvl w:val="0"/>
          <w:numId w:val="40"/>
        </w:numPr>
        <w:autoSpaceDE w:val="0"/>
        <w:autoSpaceDN w:val="0"/>
        <w:adjustRightInd w:val="0"/>
        <w:spacing w:after="38" w:line="276" w:lineRule="auto"/>
        <w:jc w:val="both"/>
        <w:rPr>
          <w:rFonts w:ascii="Times New Roman" w:hAnsi="Times New Roman" w:cs="Times New Roman"/>
          <w:sz w:val="24"/>
          <w:szCs w:val="24"/>
        </w:rPr>
      </w:pPr>
      <w:r w:rsidRPr="005F4417">
        <w:rPr>
          <w:rFonts w:ascii="Times New Roman" w:hAnsi="Times New Roman" w:cs="Times New Roman"/>
          <w:sz w:val="24"/>
          <w:szCs w:val="24"/>
        </w:rPr>
        <w:t xml:space="preserve">Hurlock, Elizabeth B. (1975). Developmental Psychology, New Delhi, Tata McGraw-Hill Publishing Company Ltd. </w:t>
      </w:r>
    </w:p>
    <w:p w:rsidR="00BD6344" w:rsidRPr="005F4417" w:rsidRDefault="00BD6344" w:rsidP="00BD6344">
      <w:pPr>
        <w:pStyle w:val="BodyText"/>
        <w:spacing w:after="0" w:line="276" w:lineRule="auto"/>
        <w:jc w:val="both"/>
        <w:rPr>
          <w:rFonts w:ascii="Times New Roman" w:hAnsi="Times New Roman" w:cs="Times New Roman"/>
          <w:b/>
          <w:bCs/>
          <w:sz w:val="24"/>
          <w:szCs w:val="24"/>
        </w:rPr>
      </w:pPr>
    </w:p>
    <w:p w:rsidR="00BD6344" w:rsidRPr="005F4417" w:rsidRDefault="00BD6344" w:rsidP="00BD6344">
      <w:pPr>
        <w:pStyle w:val="BodyText"/>
        <w:spacing w:after="0" w:line="276" w:lineRule="auto"/>
        <w:jc w:val="both"/>
        <w:rPr>
          <w:rFonts w:ascii="Times New Roman" w:hAnsi="Times New Roman" w:cs="Times New Roman"/>
          <w:b/>
          <w:bCs/>
          <w:sz w:val="24"/>
          <w:szCs w:val="24"/>
        </w:rPr>
      </w:pPr>
      <w:r w:rsidRPr="005F4417">
        <w:rPr>
          <w:rFonts w:ascii="Times New Roman" w:hAnsi="Times New Roman" w:cs="Times New Roman"/>
          <w:b/>
          <w:bCs/>
          <w:sz w:val="24"/>
          <w:szCs w:val="24"/>
        </w:rPr>
        <w:t>Modes of Evaluation: Quiz/Assignment/ Seminar/Written Examination</w:t>
      </w:r>
    </w:p>
    <w:p w:rsidR="00BD6344" w:rsidRPr="005F4417" w:rsidRDefault="00BD6344" w:rsidP="00BD6344">
      <w:pPr>
        <w:pStyle w:val="BodyA"/>
        <w:jc w:val="both"/>
        <w:rPr>
          <w:rFonts w:ascii="Times New Roman" w:hAnsi="Times New Roman" w:cs="Times New Roman"/>
          <w:b/>
          <w:bCs/>
          <w:sz w:val="24"/>
          <w:szCs w:val="24"/>
          <w:lang w:val="de-DE"/>
        </w:rPr>
      </w:pPr>
    </w:p>
    <w:p w:rsidR="00BD6344" w:rsidRPr="005F4417" w:rsidRDefault="00BD6344" w:rsidP="00BD6344">
      <w:pPr>
        <w:pStyle w:val="BodyA"/>
        <w:jc w:val="both"/>
        <w:rPr>
          <w:rFonts w:ascii="Times New Roman" w:hAnsi="Times New Roman" w:cs="Times New Roman"/>
          <w:b/>
          <w:bCs/>
          <w:sz w:val="24"/>
          <w:szCs w:val="24"/>
          <w:lang w:val="de-DE"/>
        </w:rPr>
      </w:pPr>
      <w:r w:rsidRPr="005F4417">
        <w:rPr>
          <w:rFonts w:ascii="Times New Roman" w:hAnsi="Times New Roman" w:cs="Times New Roman"/>
          <w:b/>
          <w:bCs/>
          <w:sz w:val="24"/>
          <w:szCs w:val="24"/>
          <w:lang w:val="de-DE"/>
        </w:rPr>
        <w:t>Examination Scheme:</w:t>
      </w:r>
    </w:p>
    <w:p w:rsidR="00BD6344" w:rsidRPr="005F4417" w:rsidRDefault="00BD6344" w:rsidP="00BD6344">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82"/>
        <w:gridCol w:w="1446"/>
        <w:gridCol w:w="1447"/>
        <w:gridCol w:w="1454"/>
        <w:gridCol w:w="1438"/>
        <w:gridCol w:w="1453"/>
      </w:tblGrid>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Presentation</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b/>
                <w:bCs/>
                <w:sz w:val="24"/>
                <w:szCs w:val="24"/>
                <w:lang w:val="en-IN"/>
              </w:rPr>
              <w:t>EE</w:t>
            </w:r>
          </w:p>
        </w:tc>
      </w:tr>
      <w:tr w:rsidR="00BD6344" w:rsidRPr="005F4417" w:rsidTr="00DE5BB3">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both"/>
              <w:rPr>
                <w:rFonts w:ascii="Times New Roman" w:hAnsi="Times New Roman" w:cs="Times New Roman"/>
                <w:sz w:val="24"/>
                <w:szCs w:val="24"/>
                <w:lang w:val="en-IN"/>
              </w:rPr>
            </w:pPr>
            <w:r w:rsidRPr="005F4417">
              <w:rPr>
                <w:rFonts w:ascii="Times New Roman" w:hAnsi="Times New Roman" w:cs="Times New Roman"/>
                <w:b/>
                <w:bCs/>
                <w:sz w:val="24"/>
                <w:szCs w:val="24"/>
                <w:lang w:val="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D6344" w:rsidRPr="005F4417" w:rsidRDefault="00BD6344" w:rsidP="00DE5BB3">
            <w:pPr>
              <w:pStyle w:val="BodyA"/>
              <w:jc w:val="center"/>
              <w:rPr>
                <w:rFonts w:ascii="Times New Roman" w:hAnsi="Times New Roman" w:cs="Times New Roman"/>
                <w:sz w:val="24"/>
                <w:szCs w:val="24"/>
                <w:lang w:val="en-IN"/>
              </w:rPr>
            </w:pPr>
            <w:r w:rsidRPr="005F4417">
              <w:rPr>
                <w:rFonts w:ascii="Times New Roman" w:hAnsi="Times New Roman" w:cs="Times New Roman"/>
                <w:sz w:val="24"/>
                <w:szCs w:val="24"/>
                <w:lang w:val="en-IN"/>
              </w:rPr>
              <w:t>70</w:t>
            </w:r>
          </w:p>
        </w:tc>
      </w:tr>
    </w:tbl>
    <w:p w:rsidR="00BD6344" w:rsidRPr="005F4417" w:rsidRDefault="00BD6344" w:rsidP="00BD6344">
      <w:pPr>
        <w:pStyle w:val="BodyA"/>
        <w:widowControl w:val="0"/>
        <w:jc w:val="both"/>
        <w:rPr>
          <w:rFonts w:ascii="Times New Roman" w:eastAsia="Times New Roman" w:hAnsi="Times New Roman" w:cs="Times New Roman"/>
          <w:b/>
          <w:bCs/>
          <w:sz w:val="24"/>
          <w:szCs w:val="24"/>
        </w:rPr>
      </w:pPr>
    </w:p>
    <w:p w:rsidR="00BD6344" w:rsidRPr="005F4417" w:rsidRDefault="00BD6344" w:rsidP="00BD6344">
      <w:pPr>
        <w:pStyle w:val="BodyA"/>
        <w:jc w:val="both"/>
        <w:rPr>
          <w:rFonts w:ascii="Times New Roman" w:eastAsia="Times New Roman" w:hAnsi="Times New Roman" w:cs="Times New Roman"/>
          <w:sz w:val="24"/>
          <w:szCs w:val="24"/>
        </w:rPr>
      </w:pPr>
      <w:r w:rsidRPr="005F4417">
        <w:rPr>
          <w:rFonts w:ascii="Times New Roman" w:hAnsi="Times New Roman" w:cs="Times New Roman"/>
          <w:sz w:val="24"/>
          <w:szCs w:val="24"/>
        </w:rPr>
        <w:t>CT: Class Test, HA: Home Assignment, S/V/Q: Seminar/Viva/Quiz, EE: End Semester Examination; Att: Attendance</w:t>
      </w:r>
    </w:p>
    <w:p w:rsidR="00BD6344" w:rsidRPr="005F4417" w:rsidRDefault="00BD6344" w:rsidP="00BD6344">
      <w:pPr>
        <w:pStyle w:val="BodyA"/>
        <w:spacing w:before="120" w:line="276" w:lineRule="auto"/>
        <w:rPr>
          <w:rFonts w:ascii="Times New Roman" w:eastAsia="Times New Roman" w:hAnsi="Times New Roman" w:cs="Times New Roman"/>
          <w:b/>
          <w:bCs/>
          <w:sz w:val="24"/>
          <w:szCs w:val="24"/>
        </w:rPr>
      </w:pPr>
      <w:r w:rsidRPr="005F4417">
        <w:rPr>
          <w:rFonts w:ascii="Times New Roman" w:eastAsia="Times New Roman" w:hAnsi="Times New Roman" w:cs="Times New Roman"/>
          <w:b/>
          <w:bCs/>
          <w:sz w:val="24"/>
          <w:szCs w:val="24"/>
        </w:rPr>
        <w:t>CO, PO and PSO mapping</w:t>
      </w:r>
    </w:p>
    <w:tbl>
      <w:tblPr>
        <w:tblStyle w:val="TableGrid"/>
        <w:tblW w:w="4419" w:type="pct"/>
        <w:jc w:val="center"/>
        <w:tblLook w:val="04A0"/>
      </w:tblPr>
      <w:tblGrid>
        <w:gridCol w:w="622"/>
        <w:gridCol w:w="600"/>
        <w:gridCol w:w="600"/>
        <w:gridCol w:w="600"/>
        <w:gridCol w:w="600"/>
        <w:gridCol w:w="600"/>
        <w:gridCol w:w="600"/>
        <w:gridCol w:w="600"/>
        <w:gridCol w:w="600"/>
        <w:gridCol w:w="600"/>
        <w:gridCol w:w="702"/>
        <w:gridCol w:w="713"/>
        <w:gridCol w:w="713"/>
        <w:gridCol w:w="713"/>
        <w:gridCol w:w="713"/>
      </w:tblGrid>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PO5</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PO7</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PO8</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PO9</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PO10</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PSO3</w:t>
            </w:r>
          </w:p>
        </w:tc>
        <w:tc>
          <w:tcPr>
            <w:tcW w:w="369" w:type="pct"/>
            <w:tcBorders>
              <w:top w:val="single" w:sz="4" w:space="0" w:color="auto"/>
              <w:left w:val="single" w:sz="4" w:space="0" w:color="auto"/>
              <w:bottom w:val="single" w:sz="4" w:space="0" w:color="auto"/>
              <w:right w:val="single" w:sz="4" w:space="0" w:color="auto"/>
            </w:tcBorders>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PSO4</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
                <w:color w:val="auto"/>
                <w:sz w:val="24"/>
                <w:szCs w:val="24"/>
              </w:rPr>
            </w:pPr>
            <w:r w:rsidRPr="005F4417">
              <w:rPr>
                <w:rFonts w:ascii="Times New Roman" w:eastAsia="Times New Roman" w:hAnsi="Times New Roman" w:cs="Times New Roman"/>
                <w:b/>
                <w:color w:val="auto"/>
                <w:sz w:val="24"/>
                <w:szCs w:val="24"/>
              </w:rPr>
              <w:t>CO1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w:t>
            </w:r>
          </w:p>
        </w:tc>
      </w:tr>
      <w:tr w:rsidR="00BD6344" w:rsidRPr="005F4417" w:rsidTr="00DE5BB3">
        <w:trPr>
          <w:jc w:val="center"/>
        </w:trPr>
        <w:tc>
          <w:tcPr>
            <w:tcW w:w="326"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TableParagraph"/>
              <w:spacing w:before="120" w:line="276" w:lineRule="auto"/>
              <w:jc w:val="center"/>
              <w:rPr>
                <w:b/>
                <w:sz w:val="24"/>
                <w:szCs w:val="24"/>
                <w:bdr w:val="none" w:sz="0" w:space="0" w:color="auto" w:frame="1"/>
              </w:rPr>
            </w:pPr>
            <w:r w:rsidRPr="005F4417">
              <w:rPr>
                <w:b/>
                <w:sz w:val="24"/>
                <w:szCs w:val="24"/>
                <w:bdr w:val="none" w:sz="0" w:space="0" w:color="auto" w:frame="1"/>
              </w:rPr>
              <w:t>CO4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65"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pStyle w:val="BodyA"/>
              <w:widowControl w:val="0"/>
              <w:spacing w:before="120" w:line="276" w:lineRule="auto"/>
              <w:jc w:val="center"/>
              <w:rPr>
                <w:rFonts w:ascii="Times New Roman" w:eastAsia="Times New Roman" w:hAnsi="Times New Roman" w:cs="Times New Roman"/>
                <w:bCs/>
                <w:color w:val="auto"/>
                <w:sz w:val="24"/>
                <w:szCs w:val="24"/>
              </w:rPr>
            </w:pPr>
            <w:r w:rsidRPr="005F4417">
              <w:rPr>
                <w:rFonts w:ascii="Times New Roman" w:eastAsia="Times New Roman" w:hAnsi="Times New Roman" w:cs="Times New Roman"/>
                <w:bCs/>
                <w:color w:val="auto"/>
                <w:sz w:val="24"/>
                <w:szCs w:val="24"/>
              </w:rPr>
              <w:t>1</w:t>
            </w:r>
          </w:p>
        </w:tc>
        <w:tc>
          <w:tcPr>
            <w:tcW w:w="370"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c>
          <w:tcPr>
            <w:tcW w:w="369" w:type="pct"/>
            <w:tcBorders>
              <w:top w:val="single" w:sz="4" w:space="0" w:color="auto"/>
              <w:left w:val="single" w:sz="4" w:space="0" w:color="auto"/>
              <w:bottom w:val="single" w:sz="4" w:space="0" w:color="auto"/>
              <w:right w:val="single" w:sz="4" w:space="0" w:color="auto"/>
            </w:tcBorders>
            <w:vAlign w:val="center"/>
            <w:hideMark/>
          </w:tcPr>
          <w:p w:rsidR="00BD6344" w:rsidRPr="005F4417" w:rsidRDefault="00BD6344" w:rsidP="00DE5BB3">
            <w:pPr>
              <w:widowControl w:val="0"/>
              <w:spacing w:before="120" w:line="276" w:lineRule="auto"/>
              <w:jc w:val="center"/>
              <w:rPr>
                <w:rFonts w:eastAsia="Times New Roman"/>
                <w:bCs/>
                <w:sz w:val="24"/>
                <w:szCs w:val="24"/>
                <w:bdr w:val="none" w:sz="0" w:space="0" w:color="auto" w:frame="1"/>
              </w:rPr>
            </w:pPr>
            <w:r w:rsidRPr="005F4417">
              <w:rPr>
                <w:rFonts w:eastAsia="Times New Roman"/>
                <w:bCs/>
                <w:sz w:val="24"/>
                <w:szCs w:val="24"/>
                <w:bdr w:val="none" w:sz="0" w:space="0" w:color="auto" w:frame="1"/>
              </w:rPr>
              <w:t>1</w:t>
            </w:r>
          </w:p>
        </w:tc>
      </w:tr>
    </w:tbl>
    <w:p w:rsidR="00BD6344" w:rsidRPr="005F4417" w:rsidRDefault="00BD6344" w:rsidP="00BD6344">
      <w:pPr>
        <w:rPr>
          <w:rFonts w:ascii="Times New Roman" w:eastAsia="Times New Roman" w:hAnsi="Times New Roman" w:cs="Times New Roman"/>
          <w:bCs/>
          <w:sz w:val="24"/>
          <w:szCs w:val="24"/>
        </w:rPr>
      </w:pPr>
      <w:r w:rsidRPr="005F4417">
        <w:rPr>
          <w:rFonts w:ascii="Times New Roman" w:eastAsia="Times New Roman" w:hAnsi="Times New Roman" w:cs="Times New Roman"/>
          <w:bCs/>
          <w:sz w:val="24"/>
          <w:szCs w:val="24"/>
        </w:rPr>
        <w:t>1: strongly related, 2: moderately related and 3: weakly related</w:t>
      </w:r>
    </w:p>
    <w:p w:rsidR="00BD6344" w:rsidRPr="005F4417" w:rsidRDefault="00BD6344" w:rsidP="00BD6344">
      <w:pPr>
        <w:pStyle w:val="BodyA"/>
        <w:jc w:val="both"/>
        <w:rPr>
          <w:rFonts w:ascii="Times New Roman" w:eastAsia="Times New Roman" w:hAnsi="Times New Roman" w:cs="Times New Roman"/>
          <w:sz w:val="24"/>
          <w:szCs w:val="24"/>
        </w:rPr>
      </w:pPr>
    </w:p>
    <w:p w:rsidR="00BD6344" w:rsidRPr="002D5797" w:rsidRDefault="00BD6344" w:rsidP="00BD6344">
      <w:pPr>
        <w:pStyle w:val="BodyA"/>
        <w:jc w:val="both"/>
        <w:rPr>
          <w:rFonts w:ascii="Times New Roman" w:eastAsia="Times New Roman" w:hAnsi="Times New Roman" w:cs="Times New Roman"/>
          <w:sz w:val="24"/>
          <w:szCs w:val="24"/>
        </w:rPr>
      </w:pPr>
    </w:p>
    <w:p w:rsidR="00BD6344" w:rsidRDefault="00BD6344"/>
    <w:p w:rsidR="00BD6344" w:rsidRDefault="00BD6344"/>
    <w:sectPr w:rsidR="00BD6344" w:rsidSect="006F0C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055" w:rsidRDefault="00AF3055" w:rsidP="00F3293C">
      <w:pPr>
        <w:spacing w:after="0" w:line="240" w:lineRule="auto"/>
      </w:pPr>
      <w:r>
        <w:separator/>
      </w:r>
    </w:p>
  </w:endnote>
  <w:endnote w:type="continuationSeparator" w:id="1">
    <w:p w:rsidR="00AF3055" w:rsidRDefault="00AF3055" w:rsidP="00F32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0D7" w:rsidRDefault="00AF3055" w:rsidP="00560BE9">
    <w:pPr>
      <w:pStyle w:val="Footer"/>
    </w:pPr>
  </w:p>
  <w:p w:rsidR="002560D7" w:rsidRDefault="00AF30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055" w:rsidRDefault="00AF3055" w:rsidP="00F3293C">
      <w:pPr>
        <w:spacing w:after="0" w:line="240" w:lineRule="auto"/>
      </w:pPr>
      <w:r>
        <w:separator/>
      </w:r>
    </w:p>
  </w:footnote>
  <w:footnote w:type="continuationSeparator" w:id="1">
    <w:p w:rsidR="00AF3055" w:rsidRDefault="00AF3055" w:rsidP="00F329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046D"/>
    <w:multiLevelType w:val="hybridMultilevel"/>
    <w:tmpl w:val="0BDA162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E64D2"/>
    <w:multiLevelType w:val="hybridMultilevel"/>
    <w:tmpl w:val="95FA2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435F32"/>
    <w:multiLevelType w:val="hybridMultilevel"/>
    <w:tmpl w:val="970AF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C5B33"/>
    <w:multiLevelType w:val="hybridMultilevel"/>
    <w:tmpl w:val="20060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3341DD"/>
    <w:multiLevelType w:val="hybridMultilevel"/>
    <w:tmpl w:val="4482B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2C7890"/>
    <w:multiLevelType w:val="hybridMultilevel"/>
    <w:tmpl w:val="14BCCA9C"/>
    <w:lvl w:ilvl="0" w:tplc="77C8CAFC">
      <w:start w:val="1"/>
      <w:numFmt w:val="decimal"/>
      <w:lvlText w:val="%1."/>
      <w:lvlJc w:val="left"/>
      <w:pPr>
        <w:ind w:left="630" w:hanging="360"/>
      </w:pPr>
      <w:rPr>
        <w:rFonts w:ascii="Times New Roman" w:eastAsiaTheme="minorEastAsia" w:hAnsi="Times New Roman" w:cs="Times New Roman"/>
        <w:b w:val="0"/>
        <w:color w:val="000000"/>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0F97590E"/>
    <w:multiLevelType w:val="hybridMultilevel"/>
    <w:tmpl w:val="E6AA9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F96D60"/>
    <w:multiLevelType w:val="hybridMultilevel"/>
    <w:tmpl w:val="AD368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3D2159"/>
    <w:multiLevelType w:val="hybridMultilevel"/>
    <w:tmpl w:val="A1142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7348A9"/>
    <w:multiLevelType w:val="hybridMultilevel"/>
    <w:tmpl w:val="8912F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EF4ACA"/>
    <w:multiLevelType w:val="hybridMultilevel"/>
    <w:tmpl w:val="43768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13274B"/>
    <w:multiLevelType w:val="hybridMultilevel"/>
    <w:tmpl w:val="398C3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35272C"/>
    <w:multiLevelType w:val="hybridMultilevel"/>
    <w:tmpl w:val="F31061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556EAC"/>
    <w:multiLevelType w:val="hybridMultilevel"/>
    <w:tmpl w:val="13CAA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492859"/>
    <w:multiLevelType w:val="hybridMultilevel"/>
    <w:tmpl w:val="A1142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824033"/>
    <w:multiLevelType w:val="hybridMultilevel"/>
    <w:tmpl w:val="53148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8D35B8"/>
    <w:multiLevelType w:val="hybridMultilevel"/>
    <w:tmpl w:val="E3AE1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D857B1"/>
    <w:multiLevelType w:val="hybridMultilevel"/>
    <w:tmpl w:val="D0E8D59A"/>
    <w:lvl w:ilvl="0" w:tplc="F7E0D8E6">
      <w:start w:val="1"/>
      <w:numFmt w:val="decimal"/>
      <w:lvlText w:val="%1."/>
      <w:lvlJc w:val="left"/>
      <w:pPr>
        <w:ind w:left="630" w:hanging="360"/>
      </w:pPr>
      <w:rPr>
        <w:rFonts w:ascii="Times New Roman" w:eastAsiaTheme="minorEastAsia" w:hAnsi="Times New Roman" w:cstheme="minorBidi"/>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nsid w:val="22457250"/>
    <w:multiLevelType w:val="hybridMultilevel"/>
    <w:tmpl w:val="5B74E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D66212"/>
    <w:multiLevelType w:val="hybridMultilevel"/>
    <w:tmpl w:val="C2640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8C221F"/>
    <w:multiLevelType w:val="hybridMultilevel"/>
    <w:tmpl w:val="66F2F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BB6F75"/>
    <w:multiLevelType w:val="hybridMultilevel"/>
    <w:tmpl w:val="673E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FD10D2"/>
    <w:multiLevelType w:val="hybridMultilevel"/>
    <w:tmpl w:val="398C3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6E30A5"/>
    <w:multiLevelType w:val="hybridMultilevel"/>
    <w:tmpl w:val="C2640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45447D9"/>
    <w:multiLevelType w:val="hybridMultilevel"/>
    <w:tmpl w:val="4970A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8624C7"/>
    <w:multiLevelType w:val="hybridMultilevel"/>
    <w:tmpl w:val="54CCA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3147DA"/>
    <w:multiLevelType w:val="hybridMultilevel"/>
    <w:tmpl w:val="3C88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8655F7"/>
    <w:multiLevelType w:val="hybridMultilevel"/>
    <w:tmpl w:val="7242B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D622C2B"/>
    <w:multiLevelType w:val="hybridMultilevel"/>
    <w:tmpl w:val="85F80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E515986"/>
    <w:multiLevelType w:val="hybridMultilevel"/>
    <w:tmpl w:val="F04045CA"/>
    <w:lvl w:ilvl="0" w:tplc="1EB2D61E">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FC7345"/>
    <w:multiLevelType w:val="hybridMultilevel"/>
    <w:tmpl w:val="CA34C3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8D45C2"/>
    <w:multiLevelType w:val="hybridMultilevel"/>
    <w:tmpl w:val="B09A9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112A8A"/>
    <w:multiLevelType w:val="hybridMultilevel"/>
    <w:tmpl w:val="497A2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89117B7"/>
    <w:multiLevelType w:val="hybridMultilevel"/>
    <w:tmpl w:val="C9CC4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6B79B8"/>
    <w:multiLevelType w:val="hybridMultilevel"/>
    <w:tmpl w:val="352AF02C"/>
    <w:lvl w:ilvl="0" w:tplc="486606B2">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741789"/>
    <w:multiLevelType w:val="hybridMultilevel"/>
    <w:tmpl w:val="8B640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E1831FF"/>
    <w:multiLevelType w:val="hybridMultilevel"/>
    <w:tmpl w:val="A43AC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ED1CA2"/>
    <w:multiLevelType w:val="hybridMultilevel"/>
    <w:tmpl w:val="6E6EC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F9A054A"/>
    <w:multiLevelType w:val="hybridMultilevel"/>
    <w:tmpl w:val="E74039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4FD024B3"/>
    <w:multiLevelType w:val="hybridMultilevel"/>
    <w:tmpl w:val="0FE04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F0365F"/>
    <w:multiLevelType w:val="hybridMultilevel"/>
    <w:tmpl w:val="A1142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040A17"/>
    <w:multiLevelType w:val="hybridMultilevel"/>
    <w:tmpl w:val="7C007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4B1A53"/>
    <w:multiLevelType w:val="hybridMultilevel"/>
    <w:tmpl w:val="40427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B550B72"/>
    <w:multiLevelType w:val="hybridMultilevel"/>
    <w:tmpl w:val="5814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5A4887"/>
    <w:multiLevelType w:val="hybridMultilevel"/>
    <w:tmpl w:val="3578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976ACF"/>
    <w:multiLevelType w:val="hybridMultilevel"/>
    <w:tmpl w:val="33B2C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127672D"/>
    <w:multiLevelType w:val="hybridMultilevel"/>
    <w:tmpl w:val="5C9E98CC"/>
    <w:lvl w:ilvl="0" w:tplc="38546C86">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63323BA0"/>
    <w:multiLevelType w:val="hybridMultilevel"/>
    <w:tmpl w:val="D0E8D59A"/>
    <w:lvl w:ilvl="0" w:tplc="F7E0D8E6">
      <w:start w:val="1"/>
      <w:numFmt w:val="decimal"/>
      <w:lvlText w:val="%1."/>
      <w:lvlJc w:val="left"/>
      <w:pPr>
        <w:ind w:left="630" w:hanging="360"/>
      </w:pPr>
      <w:rPr>
        <w:rFonts w:ascii="Times New Roman" w:eastAsiaTheme="minorEastAsia" w:hAnsi="Times New Roman" w:cstheme="minorBidi"/>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8">
    <w:nsid w:val="634109BF"/>
    <w:multiLevelType w:val="hybridMultilevel"/>
    <w:tmpl w:val="44944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3BA1A52"/>
    <w:multiLevelType w:val="hybridMultilevel"/>
    <w:tmpl w:val="FA5E9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5D90E3D"/>
    <w:multiLevelType w:val="hybridMultilevel"/>
    <w:tmpl w:val="78FA7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844DFD"/>
    <w:multiLevelType w:val="hybridMultilevel"/>
    <w:tmpl w:val="3B56A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9B350F5"/>
    <w:multiLevelType w:val="hybridMultilevel"/>
    <w:tmpl w:val="EA4C0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9D26226"/>
    <w:multiLevelType w:val="hybridMultilevel"/>
    <w:tmpl w:val="13888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235694"/>
    <w:multiLevelType w:val="hybridMultilevel"/>
    <w:tmpl w:val="8716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C30299"/>
    <w:multiLevelType w:val="hybridMultilevel"/>
    <w:tmpl w:val="18BEAA0E"/>
    <w:lvl w:ilvl="0" w:tplc="63C4C0E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6">
    <w:nsid w:val="744E2B5F"/>
    <w:multiLevelType w:val="hybridMultilevel"/>
    <w:tmpl w:val="4E14E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7844D59"/>
    <w:multiLevelType w:val="hybridMultilevel"/>
    <w:tmpl w:val="8B2A3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A1950D1"/>
    <w:multiLevelType w:val="hybridMultilevel"/>
    <w:tmpl w:val="B6182F3A"/>
    <w:lvl w:ilvl="0" w:tplc="2E9807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3E0090"/>
    <w:multiLevelType w:val="hybridMultilevel"/>
    <w:tmpl w:val="82E07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1">
    <w:nsid w:val="7E513E63"/>
    <w:multiLevelType w:val="hybridMultilevel"/>
    <w:tmpl w:val="3ED61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0"/>
  </w:num>
  <w:num w:numId="2">
    <w:abstractNumId w:val="45"/>
  </w:num>
  <w:num w:numId="3">
    <w:abstractNumId w:val="29"/>
  </w:num>
  <w:num w:numId="4">
    <w:abstractNumId w:val="34"/>
  </w:num>
  <w:num w:numId="5">
    <w:abstractNumId w:val="16"/>
  </w:num>
  <w:num w:numId="6">
    <w:abstractNumId w:val="1"/>
  </w:num>
  <w:num w:numId="7">
    <w:abstractNumId w:val="52"/>
  </w:num>
  <w:num w:numId="8">
    <w:abstractNumId w:val="28"/>
  </w:num>
  <w:num w:numId="9">
    <w:abstractNumId w:val="37"/>
  </w:num>
  <w:num w:numId="10">
    <w:abstractNumId w:val="39"/>
  </w:num>
  <w:num w:numId="11">
    <w:abstractNumId w:val="26"/>
  </w:num>
  <w:num w:numId="12">
    <w:abstractNumId w:val="38"/>
  </w:num>
  <w:num w:numId="13">
    <w:abstractNumId w:val="14"/>
  </w:num>
  <w:num w:numId="14">
    <w:abstractNumId w:val="8"/>
  </w:num>
  <w:num w:numId="15">
    <w:abstractNumId w:val="46"/>
  </w:num>
  <w:num w:numId="16">
    <w:abstractNumId w:val="44"/>
  </w:num>
  <w:num w:numId="17">
    <w:abstractNumId w:val="59"/>
  </w:num>
  <w:num w:numId="18">
    <w:abstractNumId w:val="9"/>
  </w:num>
  <w:num w:numId="19">
    <w:abstractNumId w:val="19"/>
  </w:num>
  <w:num w:numId="20">
    <w:abstractNumId w:val="23"/>
  </w:num>
  <w:num w:numId="21">
    <w:abstractNumId w:val="7"/>
  </w:num>
  <w:num w:numId="22">
    <w:abstractNumId w:val="15"/>
  </w:num>
  <w:num w:numId="23">
    <w:abstractNumId w:val="48"/>
  </w:num>
  <w:num w:numId="24">
    <w:abstractNumId w:val="36"/>
  </w:num>
  <w:num w:numId="25">
    <w:abstractNumId w:val="24"/>
  </w:num>
  <w:num w:numId="26">
    <w:abstractNumId w:val="27"/>
  </w:num>
  <w:num w:numId="27">
    <w:abstractNumId w:val="35"/>
  </w:num>
  <w:num w:numId="28">
    <w:abstractNumId w:val="49"/>
  </w:num>
  <w:num w:numId="29">
    <w:abstractNumId w:val="5"/>
  </w:num>
  <w:num w:numId="30">
    <w:abstractNumId w:val="4"/>
  </w:num>
  <w:num w:numId="31">
    <w:abstractNumId w:val="51"/>
  </w:num>
  <w:num w:numId="32">
    <w:abstractNumId w:val="61"/>
  </w:num>
  <w:num w:numId="33">
    <w:abstractNumId w:val="31"/>
  </w:num>
  <w:num w:numId="34">
    <w:abstractNumId w:val="47"/>
  </w:num>
  <w:num w:numId="35">
    <w:abstractNumId w:val="58"/>
  </w:num>
  <w:num w:numId="36">
    <w:abstractNumId w:val="40"/>
  </w:num>
  <w:num w:numId="37">
    <w:abstractNumId w:val="11"/>
  </w:num>
  <w:num w:numId="38">
    <w:abstractNumId w:val="22"/>
  </w:num>
  <w:num w:numId="39">
    <w:abstractNumId w:val="13"/>
  </w:num>
  <w:num w:numId="40">
    <w:abstractNumId w:val="57"/>
  </w:num>
  <w:num w:numId="41">
    <w:abstractNumId w:val="42"/>
  </w:num>
  <w:num w:numId="42">
    <w:abstractNumId w:val="12"/>
  </w:num>
  <w:num w:numId="43">
    <w:abstractNumId w:val="41"/>
  </w:num>
  <w:num w:numId="44">
    <w:abstractNumId w:val="50"/>
  </w:num>
  <w:num w:numId="45">
    <w:abstractNumId w:val="21"/>
  </w:num>
  <w:num w:numId="46">
    <w:abstractNumId w:val="54"/>
  </w:num>
  <w:num w:numId="47">
    <w:abstractNumId w:val="56"/>
  </w:num>
  <w:num w:numId="48">
    <w:abstractNumId w:val="53"/>
  </w:num>
  <w:num w:numId="49">
    <w:abstractNumId w:val="6"/>
  </w:num>
  <w:num w:numId="50">
    <w:abstractNumId w:val="33"/>
  </w:num>
  <w:num w:numId="51">
    <w:abstractNumId w:val="3"/>
  </w:num>
  <w:num w:numId="52">
    <w:abstractNumId w:val="20"/>
  </w:num>
  <w:num w:numId="53">
    <w:abstractNumId w:val="2"/>
  </w:num>
  <w:num w:numId="54">
    <w:abstractNumId w:val="25"/>
  </w:num>
  <w:num w:numId="55">
    <w:abstractNumId w:val="17"/>
  </w:num>
  <w:num w:numId="56">
    <w:abstractNumId w:val="10"/>
  </w:num>
  <w:num w:numId="57">
    <w:abstractNumId w:val="43"/>
  </w:num>
  <w:num w:numId="58">
    <w:abstractNumId w:val="32"/>
  </w:num>
  <w:num w:numId="59">
    <w:abstractNumId w:val="18"/>
  </w:num>
  <w:num w:numId="60">
    <w:abstractNumId w:val="30"/>
  </w:num>
  <w:num w:numId="61">
    <w:abstractNumId w:val="0"/>
  </w:num>
  <w:num w:numId="62">
    <w:abstractNumId w:val="55"/>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BD6344"/>
    <w:rsid w:val="001C4893"/>
    <w:rsid w:val="00202B46"/>
    <w:rsid w:val="00242962"/>
    <w:rsid w:val="00344608"/>
    <w:rsid w:val="003A0775"/>
    <w:rsid w:val="00544EE7"/>
    <w:rsid w:val="005F4417"/>
    <w:rsid w:val="00695500"/>
    <w:rsid w:val="0070391F"/>
    <w:rsid w:val="008328A9"/>
    <w:rsid w:val="009118B1"/>
    <w:rsid w:val="00933D06"/>
    <w:rsid w:val="00AF3055"/>
    <w:rsid w:val="00BD6344"/>
    <w:rsid w:val="00CE6ED9"/>
    <w:rsid w:val="00D663A0"/>
    <w:rsid w:val="00F05062"/>
    <w:rsid w:val="00F11779"/>
    <w:rsid w:val="00F32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B46"/>
  </w:style>
  <w:style w:type="paragraph" w:styleId="Heading1">
    <w:name w:val="heading 1"/>
    <w:basedOn w:val="Normal"/>
    <w:next w:val="Normal"/>
    <w:link w:val="Heading1Char"/>
    <w:uiPriority w:val="9"/>
    <w:qFormat/>
    <w:rsid w:val="00BD6344"/>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BD63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6344"/>
    <w:rPr>
      <w:rFonts w:ascii="Times New Roman" w:eastAsia="Times New Roman" w:hAnsi="Times New Roman" w:cs="Times New Roman"/>
      <w:b/>
      <w:bCs/>
      <w:sz w:val="24"/>
      <w:szCs w:val="24"/>
    </w:rPr>
  </w:style>
  <w:style w:type="paragraph" w:styleId="BodyText">
    <w:name w:val="Body Text"/>
    <w:link w:val="BodyTextChar"/>
    <w:uiPriority w:val="99"/>
    <w:unhideWhenUsed/>
    <w:rsid w:val="00BD634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uiPriority w:val="99"/>
    <w:rsid w:val="00BD6344"/>
    <w:rPr>
      <w:rFonts w:eastAsia="Times New Roman"/>
      <w:color w:val="000000"/>
      <w:u w:color="000000"/>
      <w:lang w:eastAsia="en-IN"/>
    </w:rPr>
  </w:style>
  <w:style w:type="paragraph" w:customStyle="1" w:styleId="Default">
    <w:name w:val="Default"/>
    <w:rsid w:val="00BD6344"/>
    <w:pPr>
      <w:spacing w:after="160" w:line="256" w:lineRule="auto"/>
    </w:pPr>
    <w:rPr>
      <w:rFonts w:ascii="Helvetica" w:hAnsi="Arial Unicode MS" w:cs="Arial Unicode MS"/>
      <w:color w:val="000000"/>
      <w:u w:color="000000"/>
      <w:lang w:eastAsia="en-IN"/>
    </w:rPr>
  </w:style>
  <w:style w:type="table" w:styleId="TableGrid">
    <w:name w:val="Table Grid"/>
    <w:basedOn w:val="TableNormal"/>
    <w:uiPriority w:val="39"/>
    <w:rsid w:val="00BD6344"/>
    <w:pPr>
      <w:spacing w:after="0" w:line="240" w:lineRule="auto"/>
    </w:pPr>
    <w:rPr>
      <w:rFonts w:ascii="Times New Roman" w:eastAsia="Arial Unicode MS"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6344"/>
    <w:pPr>
      <w:tabs>
        <w:tab w:val="center" w:pos="4513"/>
        <w:tab w:val="right" w:pos="9026"/>
      </w:tabs>
      <w:spacing w:after="0" w:line="240" w:lineRule="auto"/>
    </w:pPr>
    <w:rPr>
      <w:rFonts w:eastAsiaTheme="minorHAnsi"/>
      <w:lang w:val="en-IN"/>
    </w:rPr>
  </w:style>
  <w:style w:type="character" w:customStyle="1" w:styleId="HeaderChar">
    <w:name w:val="Header Char"/>
    <w:basedOn w:val="DefaultParagraphFont"/>
    <w:link w:val="Header"/>
    <w:uiPriority w:val="99"/>
    <w:rsid w:val="00BD6344"/>
    <w:rPr>
      <w:rFonts w:eastAsiaTheme="minorHAnsi"/>
      <w:lang w:val="en-IN"/>
    </w:rPr>
  </w:style>
  <w:style w:type="paragraph" w:styleId="Footer">
    <w:name w:val="footer"/>
    <w:basedOn w:val="Normal"/>
    <w:link w:val="FooterChar"/>
    <w:uiPriority w:val="99"/>
    <w:unhideWhenUsed/>
    <w:rsid w:val="00BD6344"/>
    <w:pPr>
      <w:tabs>
        <w:tab w:val="center" w:pos="4513"/>
        <w:tab w:val="right" w:pos="9026"/>
      </w:tabs>
      <w:spacing w:after="0" w:line="240" w:lineRule="auto"/>
    </w:pPr>
    <w:rPr>
      <w:rFonts w:eastAsiaTheme="minorHAnsi"/>
      <w:lang w:val="en-IN"/>
    </w:rPr>
  </w:style>
  <w:style w:type="character" w:customStyle="1" w:styleId="FooterChar">
    <w:name w:val="Footer Char"/>
    <w:basedOn w:val="DefaultParagraphFont"/>
    <w:link w:val="Footer"/>
    <w:uiPriority w:val="99"/>
    <w:rsid w:val="00BD6344"/>
    <w:rPr>
      <w:rFonts w:eastAsiaTheme="minorHAnsi"/>
      <w:lang w:val="en-IN"/>
    </w:rPr>
  </w:style>
  <w:style w:type="character" w:customStyle="1" w:styleId="Heading2Char">
    <w:name w:val="Heading 2 Char"/>
    <w:basedOn w:val="DefaultParagraphFont"/>
    <w:link w:val="Heading2"/>
    <w:uiPriority w:val="9"/>
    <w:semiHidden/>
    <w:rsid w:val="00BD6344"/>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BD6344"/>
    <w:pPr>
      <w:widowControl w:val="0"/>
      <w:autoSpaceDE w:val="0"/>
      <w:autoSpaceDN w:val="0"/>
      <w:spacing w:after="0" w:line="247" w:lineRule="exact"/>
    </w:pPr>
    <w:rPr>
      <w:rFonts w:ascii="Times New Roman" w:eastAsia="Times New Roman" w:hAnsi="Times New Roman" w:cs="Times New Roman"/>
      <w:lang w:bidi="en-US"/>
    </w:rPr>
  </w:style>
  <w:style w:type="paragraph" w:styleId="NormalWeb">
    <w:name w:val="Normal (Web)"/>
    <w:basedOn w:val="Normal"/>
    <w:uiPriority w:val="99"/>
    <w:semiHidden/>
    <w:unhideWhenUsed/>
    <w:rsid w:val="00BD6344"/>
    <w:pPr>
      <w:spacing w:before="100" w:beforeAutospacing="1" w:after="100" w:afterAutospacing="1" w:line="280" w:lineRule="atLeast"/>
    </w:pPr>
    <w:rPr>
      <w:rFonts w:ascii="Trebuchet MS" w:eastAsia="Times New Roman" w:hAnsi="Trebuchet MS" w:cs="Times New Roman"/>
      <w:color w:val="1E1E1E"/>
      <w:sz w:val="16"/>
      <w:szCs w:val="16"/>
    </w:rPr>
  </w:style>
  <w:style w:type="paragraph" w:styleId="Caption">
    <w:name w:val="caption"/>
    <w:uiPriority w:val="99"/>
    <w:unhideWhenUsed/>
    <w:qFormat/>
    <w:rsid w:val="00BD6344"/>
    <w:pPr>
      <w:tabs>
        <w:tab w:val="left" w:pos="1150"/>
      </w:tabs>
      <w:spacing w:after="0" w:line="240" w:lineRule="auto"/>
    </w:pPr>
    <w:rPr>
      <w:rFonts w:ascii="Helvetica" w:eastAsia="Arial Unicode MS" w:hAnsi="Arial Unicode MS" w:cs="Arial Unicode MS"/>
      <w:b/>
      <w:bCs/>
      <w:caps/>
      <w:color w:val="000000"/>
      <w:sz w:val="20"/>
      <w:szCs w:val="20"/>
      <w:u w:color="000000"/>
      <w:lang w:eastAsia="en-IN"/>
    </w:rPr>
  </w:style>
  <w:style w:type="paragraph" w:customStyle="1" w:styleId="BodyA">
    <w:name w:val="Body A"/>
    <w:uiPriority w:val="99"/>
    <w:rsid w:val="00BD6344"/>
    <w:pPr>
      <w:spacing w:after="0" w:line="240" w:lineRule="auto"/>
    </w:pPr>
    <w:rPr>
      <w:rFonts w:ascii="Helvetica" w:eastAsia="Arial Unicode MS" w:hAnsi="Arial Unicode MS" w:cs="Arial Unicode MS"/>
      <w:color w:val="000000"/>
      <w:u w:color="000000"/>
      <w:lang w:eastAsia="en-IN"/>
    </w:rPr>
  </w:style>
  <w:style w:type="numbering" w:customStyle="1" w:styleId="List31">
    <w:name w:val="List 31"/>
    <w:rsid w:val="00BD6344"/>
    <w:pPr>
      <w:numPr>
        <w:numId w:val="1"/>
      </w:numPr>
    </w:pPr>
  </w:style>
  <w:style w:type="paragraph" w:styleId="ListParagraph">
    <w:name w:val="List Paragraph"/>
    <w:basedOn w:val="Normal"/>
    <w:uiPriority w:val="34"/>
    <w:qFormat/>
    <w:rsid w:val="00BD6344"/>
    <w:pPr>
      <w:ind w:left="720"/>
      <w:contextualSpacing/>
    </w:pPr>
  </w:style>
  <w:style w:type="character" w:styleId="Hyperlink">
    <w:name w:val="Hyperlink"/>
    <w:basedOn w:val="DefaultParagraphFont"/>
    <w:uiPriority w:val="99"/>
    <w:unhideWhenUsed/>
    <w:rsid w:val="00BD6344"/>
    <w:rPr>
      <w:color w:val="0000FF" w:themeColor="hyperlink"/>
      <w:u w:val="single"/>
    </w:rPr>
  </w:style>
  <w:style w:type="character" w:customStyle="1" w:styleId="a-size-large">
    <w:name w:val="a-size-large"/>
    <w:basedOn w:val="DefaultParagraphFont"/>
    <w:rsid w:val="00BD6344"/>
  </w:style>
  <w:style w:type="character" w:customStyle="1" w:styleId="a-size-medium">
    <w:name w:val="a-size-medium"/>
    <w:basedOn w:val="DefaultParagraphFont"/>
    <w:rsid w:val="00BD6344"/>
  </w:style>
  <w:style w:type="paragraph" w:customStyle="1" w:styleId="gmail-msonormal">
    <w:name w:val="gmail-msonormal"/>
    <w:basedOn w:val="Normal"/>
    <w:rsid w:val="00BD63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holarcommons.usf.edu/oa_textbooks/" TargetMode="External"/><Relationship Id="rId5" Type="http://schemas.openxmlformats.org/officeDocument/2006/relationships/footnotes" Target="footnotes.xml"/><Relationship Id="rId10" Type="http://schemas.openxmlformats.org/officeDocument/2006/relationships/hyperlink" Target="http://scholarcommons.usf.edu/oa_textbooks/" TargetMode="External"/><Relationship Id="rId4" Type="http://schemas.openxmlformats.org/officeDocument/2006/relationships/webSettings" Target="webSettings.xml"/><Relationship Id="rId9" Type="http://schemas.openxmlformats.org/officeDocument/2006/relationships/hyperlink" Target="http://scholarcommons.usf.edu/oa_text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91</Pages>
  <Words>21119</Words>
  <Characters>120383</Characters>
  <Application>Microsoft Office Word</Application>
  <DocSecurity>0</DocSecurity>
  <Lines>1003</Lines>
  <Paragraphs>282</Paragraphs>
  <ScaleCrop>false</ScaleCrop>
  <Company>CtrlSoft</Company>
  <LinksUpToDate>false</LinksUpToDate>
  <CharactersWithSpaces>141220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10779</cp:lastModifiedBy>
  <cp:revision>3</cp:revision>
  <dcterms:created xsi:type="dcterms:W3CDTF">2019-12-16T09:58:00Z</dcterms:created>
  <dcterms:modified xsi:type="dcterms:W3CDTF">2019-12-17T09:47:00Z</dcterms:modified>
</cp:coreProperties>
</file>